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CA101" w14:textId="77777777" w:rsidR="008C265B" w:rsidRDefault="008C265B" w:rsidP="008F26AE">
      <w:pPr>
        <w:rPr>
          <w:sz w:val="28"/>
          <w:szCs w:val="28"/>
        </w:rPr>
      </w:pPr>
    </w:p>
    <w:p w14:paraId="75098631" w14:textId="77777777" w:rsidR="008C265B" w:rsidRDefault="008C265B" w:rsidP="008F26AE">
      <w:pPr>
        <w:rPr>
          <w:sz w:val="28"/>
          <w:szCs w:val="28"/>
        </w:rPr>
      </w:pPr>
    </w:p>
    <w:p w14:paraId="3C3B54DC" w14:textId="1B2B7C46" w:rsidR="008F26AE" w:rsidRPr="008C265B" w:rsidRDefault="008F26AE" w:rsidP="008F26AE">
      <w:pPr>
        <w:rPr>
          <w:b/>
          <w:sz w:val="28"/>
          <w:szCs w:val="28"/>
        </w:rPr>
      </w:pPr>
      <w:r w:rsidRPr="008C265B">
        <w:rPr>
          <w:b/>
          <w:sz w:val="28"/>
          <w:szCs w:val="28"/>
        </w:rPr>
        <w:t>Skåre byalag har, enligt sina stadg</w:t>
      </w:r>
      <w:r w:rsidR="00285B23">
        <w:rPr>
          <w:b/>
          <w:sz w:val="28"/>
          <w:szCs w:val="28"/>
        </w:rPr>
        <w:t>ar, till uppgift att främja av</w:t>
      </w:r>
      <w:r w:rsidR="00A17D24">
        <w:rPr>
          <w:b/>
          <w:sz w:val="28"/>
          <w:szCs w:val="28"/>
        </w:rPr>
        <w:t xml:space="preserve"> b</w:t>
      </w:r>
      <w:r w:rsidRPr="008C265B">
        <w:rPr>
          <w:b/>
          <w:sz w:val="28"/>
          <w:szCs w:val="28"/>
        </w:rPr>
        <w:t>yalaget beslutade gemensamma intressen.</w:t>
      </w:r>
      <w:r w:rsidR="00564998">
        <w:rPr>
          <w:b/>
          <w:sz w:val="28"/>
          <w:szCs w:val="28"/>
        </w:rPr>
        <w:t xml:space="preserve"> </w:t>
      </w:r>
    </w:p>
    <w:p w14:paraId="536AE35A" w14:textId="77777777" w:rsidR="00C25A62" w:rsidRDefault="00C25A62" w:rsidP="008F26AE">
      <w:pPr>
        <w:rPr>
          <w:sz w:val="28"/>
          <w:szCs w:val="28"/>
        </w:rPr>
      </w:pPr>
    </w:p>
    <w:p w14:paraId="03AB3799" w14:textId="593222A5" w:rsidR="00A8051C" w:rsidRPr="002B5AB2" w:rsidRDefault="008F26AE" w:rsidP="008F26AE">
      <w:r w:rsidRPr="002B5AB2">
        <w:t>Under verksamhetsåret</w:t>
      </w:r>
      <w:r w:rsidR="000C46CD" w:rsidRPr="002B5AB2">
        <w:t xml:space="preserve"> 201</w:t>
      </w:r>
      <w:r w:rsidR="00564998" w:rsidRPr="002B5AB2">
        <w:t>9-20</w:t>
      </w:r>
      <w:r w:rsidRPr="002B5AB2">
        <w:t xml:space="preserve"> har vi genomfört följande</w:t>
      </w:r>
      <w:r w:rsidR="00D15CC3" w:rsidRPr="002B5AB2">
        <w:t>:</w:t>
      </w:r>
    </w:p>
    <w:p w14:paraId="4006A43F" w14:textId="77777777" w:rsidR="005D2C4E" w:rsidRPr="002B5AB2" w:rsidRDefault="005D2C4E" w:rsidP="008F26AE"/>
    <w:p w14:paraId="092665C5" w14:textId="2B6CA860" w:rsidR="008F26AE" w:rsidRPr="002B5AB2" w:rsidRDefault="008F26AE" w:rsidP="008F26AE">
      <w:pPr>
        <w:pStyle w:val="ListParagraph"/>
        <w:numPr>
          <w:ilvl w:val="0"/>
          <w:numId w:val="23"/>
        </w:numPr>
        <w:spacing w:after="200" w:line="276" w:lineRule="auto"/>
      </w:pPr>
      <w:r w:rsidRPr="002B5AB2">
        <w:rPr>
          <w:b/>
          <w:bCs/>
          <w:iCs/>
        </w:rPr>
        <w:t>Löpande underhåll/utveckling</w:t>
      </w:r>
      <w:r w:rsidR="00C24E13" w:rsidRPr="002B5AB2">
        <w:t xml:space="preserve"> </w:t>
      </w:r>
    </w:p>
    <w:p w14:paraId="71E89292" w14:textId="452CA729" w:rsidR="00754E5E" w:rsidRPr="002B5AB2" w:rsidRDefault="008F26AE" w:rsidP="00754E5E">
      <w:pPr>
        <w:pStyle w:val="ListParagraph"/>
        <w:numPr>
          <w:ilvl w:val="1"/>
          <w:numId w:val="23"/>
        </w:numPr>
        <w:spacing w:after="200" w:line="276" w:lineRule="auto"/>
      </w:pPr>
      <w:r w:rsidRPr="002B5AB2">
        <w:t>Grusvägar</w:t>
      </w:r>
    </w:p>
    <w:p w14:paraId="0F6BF598" w14:textId="27A37B4A" w:rsidR="00BB41A8" w:rsidRPr="002B5AB2" w:rsidRDefault="00754E5E" w:rsidP="00754E5E">
      <w:pPr>
        <w:pStyle w:val="ListParagraph"/>
        <w:numPr>
          <w:ilvl w:val="1"/>
          <w:numId w:val="23"/>
        </w:numPr>
        <w:spacing w:after="200" w:line="276" w:lineRule="auto"/>
      </w:pPr>
      <w:r w:rsidRPr="002B5AB2">
        <w:t>B</w:t>
      </w:r>
      <w:r w:rsidR="008F26AE" w:rsidRPr="002B5AB2">
        <w:t>yahodda</w:t>
      </w:r>
      <w:r w:rsidR="000C46CD" w:rsidRPr="002B5AB2">
        <w:t xml:space="preserve">n </w:t>
      </w:r>
      <w:r w:rsidR="006C1FC2" w:rsidRPr="002B5AB2">
        <w:t xml:space="preserve">och </w:t>
      </w:r>
      <w:r w:rsidRPr="002B5AB2">
        <w:t>F</w:t>
      </w:r>
      <w:r w:rsidR="006C1FC2" w:rsidRPr="002B5AB2">
        <w:t>laggspelet</w:t>
      </w:r>
    </w:p>
    <w:p w14:paraId="22310CFF" w14:textId="1CEB880D" w:rsidR="00FA6494" w:rsidRPr="002B5AB2" w:rsidRDefault="006E4938" w:rsidP="00A17D24">
      <w:pPr>
        <w:pStyle w:val="ListParagraph"/>
        <w:numPr>
          <w:ilvl w:val="1"/>
          <w:numId w:val="23"/>
        </w:numPr>
        <w:spacing w:after="200" w:line="276" w:lineRule="auto"/>
      </w:pPr>
      <w:r w:rsidRPr="002B5AB2">
        <w:t>Fiskem</w:t>
      </w:r>
      <w:r w:rsidR="00754E5E" w:rsidRPr="002B5AB2">
        <w:t>useet och ”Spillehuset”</w:t>
      </w:r>
    </w:p>
    <w:p w14:paraId="25D1031B" w14:textId="77777777" w:rsidR="008F26AE" w:rsidRPr="002B5AB2" w:rsidRDefault="008F26AE" w:rsidP="008F26AE">
      <w:pPr>
        <w:pStyle w:val="ListParagraph"/>
        <w:ind w:left="1440"/>
      </w:pPr>
    </w:p>
    <w:p w14:paraId="5E70D861" w14:textId="4F8C7CB0" w:rsidR="008F26AE" w:rsidRPr="002B5AB2" w:rsidRDefault="008F26AE" w:rsidP="008F26AE">
      <w:pPr>
        <w:pStyle w:val="ListParagraph"/>
        <w:numPr>
          <w:ilvl w:val="0"/>
          <w:numId w:val="23"/>
        </w:numPr>
        <w:spacing w:after="200" w:line="276" w:lineRule="auto"/>
      </w:pPr>
      <w:r w:rsidRPr="002B5AB2">
        <w:rPr>
          <w:b/>
          <w:bCs/>
          <w:iCs/>
        </w:rPr>
        <w:t xml:space="preserve">Traditionella </w:t>
      </w:r>
      <w:r w:rsidR="00FA6494" w:rsidRPr="002B5AB2">
        <w:rPr>
          <w:b/>
          <w:bCs/>
          <w:iCs/>
        </w:rPr>
        <w:t>firande</w:t>
      </w:r>
      <w:r w:rsidR="007B08A6" w:rsidRPr="002B5AB2">
        <w:rPr>
          <w:b/>
          <w:bCs/>
          <w:iCs/>
        </w:rPr>
        <w:t>n</w:t>
      </w:r>
      <w:r w:rsidRPr="002B5AB2">
        <w:t xml:space="preserve">  </w:t>
      </w:r>
    </w:p>
    <w:p w14:paraId="2A29FC92" w14:textId="4D46559C" w:rsidR="008F26AE" w:rsidRPr="002B5AB2" w:rsidRDefault="004963D5" w:rsidP="008F26AE">
      <w:pPr>
        <w:pStyle w:val="ListParagraph"/>
        <w:numPr>
          <w:ilvl w:val="1"/>
          <w:numId w:val="23"/>
        </w:numPr>
        <w:spacing w:after="200" w:line="276" w:lineRule="auto"/>
        <w:rPr>
          <w:strike/>
        </w:rPr>
      </w:pPr>
      <w:r w:rsidRPr="002B5AB2">
        <w:t>Valborg</w:t>
      </w:r>
    </w:p>
    <w:p w14:paraId="75A78E8A" w14:textId="6FF2B0C3" w:rsidR="00D53FB1" w:rsidRPr="002B5AB2" w:rsidRDefault="004963D5" w:rsidP="001342FF">
      <w:pPr>
        <w:pStyle w:val="ListParagraph"/>
        <w:numPr>
          <w:ilvl w:val="1"/>
          <w:numId w:val="23"/>
        </w:numPr>
        <w:spacing w:after="200" w:line="276" w:lineRule="auto"/>
        <w:rPr>
          <w:strike/>
        </w:rPr>
      </w:pPr>
      <w:r w:rsidRPr="002B5AB2">
        <w:t>Midsommar</w:t>
      </w:r>
    </w:p>
    <w:p w14:paraId="14208465" w14:textId="77777777" w:rsidR="00A17D24" w:rsidRPr="002B5AB2" w:rsidRDefault="00A17D24" w:rsidP="00121284">
      <w:pPr>
        <w:pStyle w:val="ListParagraph"/>
        <w:spacing w:after="200" w:line="276" w:lineRule="auto"/>
      </w:pPr>
    </w:p>
    <w:p w14:paraId="0B480EC9" w14:textId="601B588A" w:rsidR="00A15E28" w:rsidRPr="002B5AB2" w:rsidRDefault="009D3FBF" w:rsidP="00D53FB1">
      <w:pPr>
        <w:pStyle w:val="ListParagraph"/>
        <w:numPr>
          <w:ilvl w:val="0"/>
          <w:numId w:val="23"/>
        </w:numPr>
        <w:spacing w:after="200" w:line="276" w:lineRule="auto"/>
      </w:pPr>
      <w:r w:rsidRPr="002B5AB2">
        <w:rPr>
          <w:b/>
          <w:bCs/>
        </w:rPr>
        <w:t>Skåreboträffar</w:t>
      </w:r>
      <w:r w:rsidRPr="002B5AB2">
        <w:t xml:space="preserve"> </w:t>
      </w:r>
      <w:r w:rsidR="00A17D24" w:rsidRPr="002B5AB2">
        <w:t>–</w:t>
      </w:r>
      <w:r w:rsidRPr="002B5AB2">
        <w:t xml:space="preserve"> </w:t>
      </w:r>
      <w:r w:rsidR="008F26AE" w:rsidRPr="002B5AB2">
        <w:t>Månadsvisa</w:t>
      </w:r>
      <w:r w:rsidR="00A17D24" w:rsidRPr="002B5AB2">
        <w:t xml:space="preserve"> </w:t>
      </w:r>
      <w:r w:rsidR="0095095F" w:rsidRPr="002B5AB2">
        <w:t>trivselkvällar med inbjudna föreläsare</w:t>
      </w:r>
    </w:p>
    <w:p w14:paraId="5783046B" w14:textId="589F044B" w:rsidR="007B08A6" w:rsidRPr="002B5AB2" w:rsidRDefault="007B08A6" w:rsidP="007B08A6">
      <w:pPr>
        <w:pStyle w:val="ListParagraph"/>
        <w:numPr>
          <w:ilvl w:val="1"/>
          <w:numId w:val="23"/>
        </w:numPr>
        <w:spacing w:after="200" w:line="276" w:lineRule="auto"/>
      </w:pPr>
      <w:r w:rsidRPr="002B5AB2">
        <w:t>Grillning av den nya politiska ledningen i Trelleborg</w:t>
      </w:r>
    </w:p>
    <w:p w14:paraId="2DCA2A56" w14:textId="68739482" w:rsidR="007B08A6" w:rsidRPr="002B5AB2" w:rsidRDefault="00247CE5" w:rsidP="007B08A6">
      <w:pPr>
        <w:pStyle w:val="ListParagraph"/>
        <w:numPr>
          <w:ilvl w:val="1"/>
          <w:numId w:val="23"/>
        </w:numPr>
        <w:spacing w:after="200" w:line="276" w:lineRule="auto"/>
      </w:pPr>
      <w:r w:rsidRPr="002B5AB2">
        <w:t xml:space="preserve">Hjärtans nyckel heter sång </w:t>
      </w:r>
      <w:r w:rsidR="007B08A6" w:rsidRPr="002B5AB2">
        <w:t>-</w:t>
      </w:r>
      <w:r w:rsidRPr="002B5AB2">
        <w:t xml:space="preserve"> </w:t>
      </w:r>
      <w:r w:rsidR="007B08A6" w:rsidRPr="002B5AB2">
        <w:t>Göran Christensen</w:t>
      </w:r>
    </w:p>
    <w:p w14:paraId="4F996149" w14:textId="56519111" w:rsidR="007B08A6" w:rsidRPr="002B5AB2" w:rsidRDefault="00247CE5" w:rsidP="007B08A6">
      <w:pPr>
        <w:pStyle w:val="ListParagraph"/>
        <w:numPr>
          <w:ilvl w:val="1"/>
          <w:numId w:val="23"/>
        </w:numPr>
        <w:spacing w:after="200" w:line="276" w:lineRule="auto"/>
      </w:pPr>
      <w:r w:rsidRPr="002B5AB2">
        <w:t>Quiz med Håkan och Gustav</w:t>
      </w:r>
    </w:p>
    <w:p w14:paraId="665BFEA2" w14:textId="71BB4625" w:rsidR="00D42271" w:rsidRPr="002B5AB2" w:rsidRDefault="00D42271" w:rsidP="007B08A6">
      <w:pPr>
        <w:pStyle w:val="ListParagraph"/>
        <w:numPr>
          <w:ilvl w:val="1"/>
          <w:numId w:val="23"/>
        </w:numPr>
        <w:spacing w:after="200" w:line="276" w:lineRule="auto"/>
      </w:pPr>
      <w:r w:rsidRPr="002B5AB2">
        <w:t>Isbrytning förr och nu – Lars Fränngård</w:t>
      </w:r>
    </w:p>
    <w:p w14:paraId="33E279C6" w14:textId="01721E61" w:rsidR="00D42271" w:rsidRPr="002B5AB2" w:rsidRDefault="00D42271" w:rsidP="007B08A6">
      <w:pPr>
        <w:pStyle w:val="ListParagraph"/>
        <w:numPr>
          <w:ilvl w:val="1"/>
          <w:numId w:val="23"/>
        </w:numPr>
        <w:spacing w:after="200" w:line="276" w:lineRule="auto"/>
      </w:pPr>
      <w:r w:rsidRPr="002B5AB2">
        <w:t>Adventsmingel</w:t>
      </w:r>
    </w:p>
    <w:p w14:paraId="4750618D" w14:textId="367B55A3" w:rsidR="00D42271" w:rsidRPr="002B5AB2" w:rsidRDefault="00D42271" w:rsidP="007B08A6">
      <w:pPr>
        <w:pStyle w:val="ListParagraph"/>
        <w:numPr>
          <w:ilvl w:val="1"/>
          <w:numId w:val="23"/>
        </w:numPr>
        <w:spacing w:after="200" w:line="276" w:lineRule="auto"/>
      </w:pPr>
      <w:r w:rsidRPr="002B5AB2">
        <w:t xml:space="preserve">Aktiv grannsamverkan </w:t>
      </w:r>
      <w:r w:rsidR="00247CE5" w:rsidRPr="002B5AB2">
        <w:t>–</w:t>
      </w:r>
      <w:r w:rsidRPr="002B5AB2">
        <w:t xml:space="preserve"> </w:t>
      </w:r>
      <w:r w:rsidR="004963D5" w:rsidRPr="002B5AB2">
        <w:t>Coyards app</w:t>
      </w:r>
    </w:p>
    <w:p w14:paraId="49679E68" w14:textId="0B24990B" w:rsidR="007B08A6" w:rsidRPr="002B5AB2" w:rsidRDefault="007B08A6" w:rsidP="007B08A6">
      <w:pPr>
        <w:pStyle w:val="ListParagraph"/>
        <w:numPr>
          <w:ilvl w:val="1"/>
          <w:numId w:val="23"/>
        </w:numPr>
        <w:spacing w:after="200" w:line="276" w:lineRule="auto"/>
      </w:pPr>
      <w:r w:rsidRPr="002B5AB2">
        <w:t>Brottsofferjouren i Trelleborg</w:t>
      </w:r>
    </w:p>
    <w:p w14:paraId="47A28D19" w14:textId="61EBE0A6" w:rsidR="005D2C4E" w:rsidRPr="002B5AB2" w:rsidRDefault="00371C8C" w:rsidP="00A17D24">
      <w:pPr>
        <w:pStyle w:val="ListParagraph"/>
        <w:numPr>
          <w:ilvl w:val="1"/>
          <w:numId w:val="23"/>
        </w:numPr>
        <w:spacing w:after="200" w:line="276" w:lineRule="auto"/>
      </w:pPr>
      <w:r w:rsidRPr="002B5AB2">
        <w:t>St</w:t>
      </w:r>
      <w:r w:rsidR="00247CE5" w:rsidRPr="002B5AB2">
        <w:t xml:space="preserve">ina med Bina </w:t>
      </w:r>
      <w:r w:rsidR="004963D5" w:rsidRPr="002B5AB2">
        <w:t>– Stina Hedlund</w:t>
      </w:r>
    </w:p>
    <w:p w14:paraId="420BD764" w14:textId="77777777" w:rsidR="005D2C4E" w:rsidRPr="002B5AB2" w:rsidRDefault="005D2C4E" w:rsidP="005D2C4E">
      <w:pPr>
        <w:pStyle w:val="ListParagraph"/>
        <w:spacing w:after="200" w:line="276" w:lineRule="auto"/>
        <w:rPr>
          <w:b/>
          <w:bCs/>
          <w:iCs/>
        </w:rPr>
      </w:pPr>
    </w:p>
    <w:p w14:paraId="79B85305" w14:textId="10CA74B8" w:rsidR="00564998" w:rsidRPr="002B5AB2" w:rsidRDefault="007B08A6" w:rsidP="007B08A6">
      <w:pPr>
        <w:pStyle w:val="ListParagraph"/>
        <w:numPr>
          <w:ilvl w:val="0"/>
          <w:numId w:val="23"/>
        </w:numPr>
        <w:spacing w:after="200" w:line="276" w:lineRule="auto"/>
        <w:rPr>
          <w:b/>
          <w:bCs/>
          <w:iCs/>
        </w:rPr>
      </w:pPr>
      <w:r w:rsidRPr="002B5AB2">
        <w:rPr>
          <w:b/>
          <w:bCs/>
          <w:iCs/>
        </w:rPr>
        <w:t>Jazz på Skåre</w:t>
      </w:r>
    </w:p>
    <w:p w14:paraId="220C989C" w14:textId="32FC8DB2" w:rsidR="006B242D" w:rsidRPr="002B5AB2" w:rsidRDefault="007A7DDD" w:rsidP="00997634">
      <w:pPr>
        <w:pStyle w:val="ListParagraph"/>
        <w:numPr>
          <w:ilvl w:val="1"/>
          <w:numId w:val="23"/>
        </w:numPr>
        <w:spacing w:after="200" w:line="276" w:lineRule="auto"/>
        <w:rPr>
          <w:b/>
          <w:bCs/>
          <w:iCs/>
        </w:rPr>
      </w:pPr>
      <w:r w:rsidRPr="002B5AB2">
        <w:t xml:space="preserve">Sommarens Event </w:t>
      </w:r>
      <w:r w:rsidR="00AF57DF" w:rsidRPr="002B5AB2">
        <w:t>”</w:t>
      </w:r>
      <w:r w:rsidR="00AF57DF" w:rsidRPr="002B5AB2">
        <w:rPr>
          <w:i/>
        </w:rPr>
        <w:t>Jazz på Skåre</w:t>
      </w:r>
      <w:r w:rsidR="00AF57DF" w:rsidRPr="002B5AB2">
        <w:t xml:space="preserve">” </w:t>
      </w:r>
      <w:r w:rsidR="00564998" w:rsidRPr="002B5AB2">
        <w:t xml:space="preserve">med Blow Out Jazzorkester </w:t>
      </w:r>
      <w:r w:rsidR="00603311" w:rsidRPr="002B5AB2">
        <w:t>denna gång först</w:t>
      </w:r>
      <w:r w:rsidR="000A4814" w:rsidRPr="002B5AB2">
        <w:t xml:space="preserve">ärkt av </w:t>
      </w:r>
      <w:r w:rsidR="00564998" w:rsidRPr="002B5AB2">
        <w:t>Lisa Romé</w:t>
      </w:r>
      <w:r w:rsidR="005D2C4E" w:rsidRPr="002B5AB2">
        <w:t>e</w:t>
      </w:r>
      <w:r w:rsidR="00247CE5" w:rsidRPr="002B5AB2">
        <w:t>,</w:t>
      </w:r>
      <w:r w:rsidR="008E7804" w:rsidRPr="002B5AB2">
        <w:t xml:space="preserve"> </w:t>
      </w:r>
      <w:r w:rsidR="00564998" w:rsidRPr="002B5AB2">
        <w:t xml:space="preserve">blev </w:t>
      </w:r>
      <w:r w:rsidR="006F1F8E" w:rsidRPr="002B5AB2">
        <w:t>åter</w:t>
      </w:r>
      <w:r w:rsidR="00CE36D0" w:rsidRPr="002B5AB2">
        <w:t xml:space="preserve"> en succé m</w:t>
      </w:r>
      <w:r w:rsidR="00B10F0B" w:rsidRPr="002B5AB2">
        <w:t xml:space="preserve">ed </w:t>
      </w:r>
      <w:r w:rsidR="00564998" w:rsidRPr="002B5AB2">
        <w:t xml:space="preserve">dansant </w:t>
      </w:r>
      <w:r w:rsidR="00B10F0B" w:rsidRPr="002B5AB2">
        <w:t>jazz</w:t>
      </w:r>
      <w:r w:rsidR="00D64ADA" w:rsidRPr="002B5AB2">
        <w:t>underhållning</w:t>
      </w:r>
      <w:r w:rsidR="00564998" w:rsidRPr="002B5AB2">
        <w:t>,</w:t>
      </w:r>
      <w:r w:rsidR="00D64ADA" w:rsidRPr="002B5AB2">
        <w:t xml:space="preserve"> </w:t>
      </w:r>
      <w:r w:rsidR="005D2C4E" w:rsidRPr="002B5AB2">
        <w:t xml:space="preserve">god mat från Ica Maxi och </w:t>
      </w:r>
      <w:r w:rsidR="00CE36D0" w:rsidRPr="002B5AB2">
        <w:t>strålande väder</w:t>
      </w:r>
      <w:r w:rsidR="00997634" w:rsidRPr="002B5AB2">
        <w:t>.</w:t>
      </w:r>
      <w:r w:rsidR="009776B8" w:rsidRPr="002B5AB2">
        <w:t xml:space="preserve"> </w:t>
      </w:r>
    </w:p>
    <w:p w14:paraId="2DC837E9" w14:textId="470A6384" w:rsidR="00764B44" w:rsidRPr="002B5AB2" w:rsidRDefault="00DD5F28" w:rsidP="00261933">
      <w:pPr>
        <w:pStyle w:val="ListParagraph"/>
        <w:spacing w:after="200" w:line="276" w:lineRule="auto"/>
        <w:ind w:left="2608" w:hanging="1168"/>
      </w:pPr>
      <w:r w:rsidRPr="002B5AB2">
        <w:t>Ett</w:t>
      </w:r>
      <w:r w:rsidR="006B242D" w:rsidRPr="002B5AB2">
        <w:t xml:space="preserve"> 80</w:t>
      </w:r>
      <w:r w:rsidR="006527BF" w:rsidRPr="002B5AB2">
        <w:t>-</w:t>
      </w:r>
      <w:r w:rsidR="006B242D" w:rsidRPr="002B5AB2">
        <w:t>tal</w:t>
      </w:r>
      <w:r w:rsidR="006527BF" w:rsidRPr="002B5AB2">
        <w:t xml:space="preserve"> jazzvänne</w:t>
      </w:r>
      <w:r w:rsidR="006B242D" w:rsidRPr="002B5AB2">
        <w:t xml:space="preserve">r </w:t>
      </w:r>
      <w:r w:rsidR="00C01AF3" w:rsidRPr="002B5AB2">
        <w:t xml:space="preserve">uppskattade </w:t>
      </w:r>
      <w:r w:rsidR="00F86CBE" w:rsidRPr="002B5AB2">
        <w:t xml:space="preserve">evenemanget </w:t>
      </w:r>
      <w:r w:rsidR="00B00466" w:rsidRPr="002B5AB2">
        <w:t xml:space="preserve">vilket </w:t>
      </w:r>
      <w:r w:rsidR="00564998" w:rsidRPr="002B5AB2">
        <w:t xml:space="preserve">gör att </w:t>
      </w:r>
    </w:p>
    <w:p w14:paraId="74A45BBB" w14:textId="77777777" w:rsidR="00764B44" w:rsidRPr="002B5AB2" w:rsidRDefault="00764B44" w:rsidP="00261933">
      <w:pPr>
        <w:pStyle w:val="ListParagraph"/>
        <w:spacing w:after="200" w:line="276" w:lineRule="auto"/>
        <w:ind w:left="2608" w:hanging="1168"/>
      </w:pPr>
      <w:r w:rsidRPr="002B5AB2">
        <w:t>v</w:t>
      </w:r>
      <w:r w:rsidR="00C01AF3" w:rsidRPr="002B5AB2">
        <w:t>i</w:t>
      </w:r>
      <w:r w:rsidRPr="002B5AB2">
        <w:t xml:space="preserve"> </w:t>
      </w:r>
      <w:r w:rsidR="00545221" w:rsidRPr="002B5AB2">
        <w:t xml:space="preserve">kommer att </w:t>
      </w:r>
      <w:r w:rsidR="00564998" w:rsidRPr="002B5AB2">
        <w:t>försök</w:t>
      </w:r>
      <w:r w:rsidR="00261933" w:rsidRPr="002B5AB2">
        <w:t xml:space="preserve">a </w:t>
      </w:r>
      <w:r w:rsidR="00564998" w:rsidRPr="002B5AB2">
        <w:t>göra detta till en årlig aktivitet</w:t>
      </w:r>
      <w:r w:rsidR="00261933" w:rsidRPr="002B5AB2">
        <w:t xml:space="preserve"> med stöd av </w:t>
      </w:r>
    </w:p>
    <w:p w14:paraId="026AD6DD" w14:textId="079BBF6E" w:rsidR="00564998" w:rsidRPr="002B5AB2" w:rsidRDefault="00261933" w:rsidP="001342FF">
      <w:pPr>
        <w:pStyle w:val="ListParagraph"/>
        <w:spacing w:after="200" w:line="276" w:lineRule="auto"/>
        <w:ind w:left="2608" w:hanging="1168"/>
      </w:pPr>
      <w:r w:rsidRPr="002B5AB2">
        <w:t xml:space="preserve">arrangörsbidrag från kulturnämnden i </w:t>
      </w:r>
      <w:r w:rsidR="00764B44" w:rsidRPr="002B5AB2">
        <w:t>T</w:t>
      </w:r>
      <w:r w:rsidRPr="002B5AB2">
        <w:t>relleborg</w:t>
      </w:r>
      <w:r w:rsidR="00A17D24" w:rsidRPr="002B5AB2">
        <w:t>.</w:t>
      </w:r>
    </w:p>
    <w:p w14:paraId="7D0B9AC0" w14:textId="0B728185" w:rsidR="00A17D24" w:rsidRDefault="00A17D24" w:rsidP="001342FF">
      <w:pPr>
        <w:pStyle w:val="ListParagraph"/>
        <w:spacing w:after="200" w:line="276" w:lineRule="auto"/>
        <w:ind w:left="2608" w:hanging="1168"/>
        <w:rPr>
          <w:b/>
          <w:bCs/>
          <w:iCs/>
          <w:color w:val="FF0000"/>
        </w:rPr>
      </w:pPr>
    </w:p>
    <w:p w14:paraId="42DF8F20" w14:textId="1582A73A" w:rsidR="002B5AB2" w:rsidRDefault="002B5AB2" w:rsidP="001342FF">
      <w:pPr>
        <w:pStyle w:val="ListParagraph"/>
        <w:spacing w:after="200" w:line="276" w:lineRule="auto"/>
        <w:ind w:left="2608" w:hanging="1168"/>
        <w:rPr>
          <w:b/>
          <w:bCs/>
          <w:iCs/>
          <w:color w:val="FF0000"/>
        </w:rPr>
      </w:pPr>
    </w:p>
    <w:p w14:paraId="5056256D" w14:textId="77777777" w:rsidR="002B5AB2" w:rsidRPr="002B5AB2" w:rsidRDefault="002B5AB2" w:rsidP="001342FF">
      <w:pPr>
        <w:pStyle w:val="ListParagraph"/>
        <w:spacing w:after="200" w:line="276" w:lineRule="auto"/>
        <w:ind w:left="2608" w:hanging="1168"/>
        <w:rPr>
          <w:b/>
          <w:bCs/>
          <w:iCs/>
          <w:color w:val="FF0000"/>
        </w:rPr>
      </w:pPr>
    </w:p>
    <w:p w14:paraId="3C0EE2B1" w14:textId="4DAC45AE" w:rsidR="00A33084" w:rsidRPr="002B5AB2" w:rsidRDefault="00D17277" w:rsidP="007B08A6">
      <w:pPr>
        <w:pStyle w:val="ListParagraph"/>
        <w:numPr>
          <w:ilvl w:val="0"/>
          <w:numId w:val="32"/>
        </w:numPr>
        <w:spacing w:after="200" w:line="276" w:lineRule="auto"/>
        <w:rPr>
          <w:b/>
          <w:bCs/>
          <w:iCs/>
        </w:rPr>
      </w:pPr>
      <w:r w:rsidRPr="002B5AB2">
        <w:rPr>
          <w:b/>
          <w:bCs/>
          <w:iCs/>
        </w:rPr>
        <w:lastRenderedPageBreak/>
        <w:t xml:space="preserve">Familjedagen </w:t>
      </w:r>
      <w:r w:rsidR="00564998" w:rsidRPr="002B5AB2">
        <w:rPr>
          <w:b/>
          <w:bCs/>
          <w:iCs/>
        </w:rPr>
        <w:t xml:space="preserve">Räkan Rut på Skåre </w:t>
      </w:r>
    </w:p>
    <w:p w14:paraId="44ACC5EE" w14:textId="55EA330C" w:rsidR="007821BF" w:rsidRPr="002B5AB2" w:rsidRDefault="00F9779A" w:rsidP="00A35DE5">
      <w:pPr>
        <w:pStyle w:val="ListParagraph"/>
        <w:numPr>
          <w:ilvl w:val="1"/>
          <w:numId w:val="32"/>
        </w:numPr>
        <w:spacing w:after="200" w:line="276" w:lineRule="auto"/>
      </w:pPr>
      <w:r w:rsidRPr="002B5AB2">
        <w:t>Familjedagen</w:t>
      </w:r>
      <w:r w:rsidR="00C4567D" w:rsidRPr="002B5AB2">
        <w:t>,</w:t>
      </w:r>
      <w:r w:rsidRPr="002B5AB2">
        <w:t xml:space="preserve"> </w:t>
      </w:r>
      <w:r w:rsidR="0078500D" w:rsidRPr="002B5AB2">
        <w:t xml:space="preserve">som var ett arrangemang </w:t>
      </w:r>
      <w:r w:rsidR="00272B8C" w:rsidRPr="002B5AB2">
        <w:t>av Vattenverkstade</w:t>
      </w:r>
      <w:r w:rsidR="001D1AE6" w:rsidRPr="002B5AB2">
        <w:t>n i samarbete med Trelleborgs Kommun oc</w:t>
      </w:r>
      <w:r w:rsidR="00EE2BCC" w:rsidRPr="002B5AB2">
        <w:t>h</w:t>
      </w:r>
      <w:r w:rsidR="001D1AE6" w:rsidRPr="002B5AB2">
        <w:t xml:space="preserve"> Sk</w:t>
      </w:r>
      <w:r w:rsidR="00EE2BCC" w:rsidRPr="002B5AB2">
        <w:t>åre Byalag</w:t>
      </w:r>
      <w:r w:rsidR="001B2B1B" w:rsidRPr="002B5AB2">
        <w:t>,</w:t>
      </w:r>
      <w:r w:rsidR="009C7EA7" w:rsidRPr="002B5AB2">
        <w:t xml:space="preserve"> blev en mycket uppskattad tillställning</w:t>
      </w:r>
      <w:r w:rsidR="00A6298C" w:rsidRPr="002B5AB2">
        <w:t>.</w:t>
      </w:r>
    </w:p>
    <w:p w14:paraId="2A77780D" w14:textId="748BC62D" w:rsidR="00A6298C" w:rsidRPr="002B5AB2" w:rsidRDefault="00A6298C" w:rsidP="007821BF">
      <w:pPr>
        <w:pStyle w:val="ListParagraph"/>
        <w:spacing w:after="200" w:line="276" w:lineRule="auto"/>
        <w:ind w:left="1440"/>
        <w:rPr>
          <w:color w:val="FF0000"/>
        </w:rPr>
      </w:pPr>
      <w:r w:rsidRPr="002B5AB2">
        <w:t xml:space="preserve">Byalaget stod för </w:t>
      </w:r>
      <w:r w:rsidR="00D9019B" w:rsidRPr="002B5AB2">
        <w:t>korv</w:t>
      </w:r>
      <w:r w:rsidR="006527BF" w:rsidRPr="002B5AB2">
        <w:t>-</w:t>
      </w:r>
      <w:r w:rsidR="00D9019B" w:rsidRPr="002B5AB2">
        <w:t xml:space="preserve"> och kaffeförsäljning</w:t>
      </w:r>
      <w:r w:rsidR="006527BF" w:rsidRPr="002B5AB2">
        <w:rPr>
          <w:color w:val="FF0000"/>
        </w:rPr>
        <w:t>.</w:t>
      </w:r>
    </w:p>
    <w:p w14:paraId="59325B4E" w14:textId="77777777" w:rsidR="002B2123" w:rsidRPr="002B5AB2" w:rsidRDefault="002B2123" w:rsidP="007821BF">
      <w:pPr>
        <w:pStyle w:val="ListParagraph"/>
        <w:spacing w:after="200" w:line="276" w:lineRule="auto"/>
        <w:ind w:left="1440"/>
      </w:pPr>
    </w:p>
    <w:p w14:paraId="44107C21" w14:textId="0774A8FF" w:rsidR="007627E3" w:rsidRPr="002B5AB2" w:rsidRDefault="006527BF" w:rsidP="008F26AE">
      <w:pPr>
        <w:pStyle w:val="ListParagraph"/>
        <w:numPr>
          <w:ilvl w:val="0"/>
          <w:numId w:val="23"/>
        </w:numPr>
        <w:spacing w:after="200" w:line="276" w:lineRule="auto"/>
        <w:rPr>
          <w:b/>
          <w:bCs/>
        </w:rPr>
      </w:pPr>
      <w:r w:rsidRPr="002B5AB2">
        <w:rPr>
          <w:b/>
          <w:bCs/>
        </w:rPr>
        <w:t xml:space="preserve">Ökad säkerhet på </w:t>
      </w:r>
      <w:r w:rsidR="00A17D24" w:rsidRPr="002B5AB2">
        <w:rPr>
          <w:b/>
          <w:bCs/>
        </w:rPr>
        <w:t>Kämpingevägen (</w:t>
      </w:r>
      <w:r w:rsidRPr="002B5AB2">
        <w:rPr>
          <w:b/>
          <w:bCs/>
        </w:rPr>
        <w:t>väg 511</w:t>
      </w:r>
      <w:r w:rsidR="00A17D24" w:rsidRPr="002B5AB2">
        <w:rPr>
          <w:b/>
          <w:bCs/>
        </w:rPr>
        <w:t>)</w:t>
      </w:r>
    </w:p>
    <w:p w14:paraId="2D7E926A" w14:textId="5FEB3CE9" w:rsidR="00C96FB4" w:rsidRPr="002B5AB2" w:rsidRDefault="007B08A6" w:rsidP="00B05115">
      <w:pPr>
        <w:pStyle w:val="ListParagraph"/>
        <w:numPr>
          <w:ilvl w:val="1"/>
          <w:numId w:val="23"/>
        </w:numPr>
        <w:spacing w:after="200" w:line="276" w:lineRule="auto"/>
      </w:pPr>
      <w:r w:rsidRPr="002B5AB2">
        <w:t>I samarbete med by</w:t>
      </w:r>
      <w:r w:rsidR="006527BF" w:rsidRPr="002B5AB2">
        <w:t xml:space="preserve">alagen på Tivolihusen, Kurland och </w:t>
      </w:r>
      <w:r w:rsidRPr="002B5AB2">
        <w:t xml:space="preserve">Stavstensudde </w:t>
      </w:r>
      <w:r w:rsidR="006527BF" w:rsidRPr="002B5AB2">
        <w:t xml:space="preserve">samt </w:t>
      </w:r>
      <w:r w:rsidRPr="002B5AB2">
        <w:t xml:space="preserve">Trelleborgs GK </w:t>
      </w:r>
      <w:r w:rsidR="00C96FB4" w:rsidRPr="002B5AB2">
        <w:t>lämnade vi in ett medborgarförslag undertecknat av mer än 500 personer. Vi krävde sänkt hastighet, omkörningsförbud, säkra övergångsställen och hastighetskamror mellan Skåre och Albäckskorset.</w:t>
      </w:r>
    </w:p>
    <w:p w14:paraId="70720193" w14:textId="69E049D1" w:rsidR="007627E3" w:rsidRPr="002B5AB2" w:rsidRDefault="00C96FB4" w:rsidP="00172BD2">
      <w:pPr>
        <w:pStyle w:val="ListParagraph"/>
        <w:spacing w:after="200" w:line="276" w:lineRule="auto"/>
        <w:ind w:left="1440"/>
      </w:pPr>
      <w:r w:rsidRPr="002B5AB2">
        <w:t xml:space="preserve">Tyvärr har vi i </w:t>
      </w:r>
      <w:r w:rsidR="006527BF" w:rsidRPr="002B5AB2">
        <w:t>nuläge</w:t>
      </w:r>
      <w:r w:rsidRPr="002B5AB2">
        <w:t>t fått ett negativt besked från både Trafikverket och Länsstyrelsen på de flesta kraven. Vi hoppas fortfarande på hastighetskam</w:t>
      </w:r>
      <w:r w:rsidR="004963D5" w:rsidRPr="002B5AB2">
        <w:t>e</w:t>
      </w:r>
      <w:r w:rsidRPr="002B5AB2">
        <w:t>ror.</w:t>
      </w:r>
    </w:p>
    <w:p w14:paraId="510ECFDD" w14:textId="77777777" w:rsidR="00B05115" w:rsidRPr="002B5AB2" w:rsidRDefault="00B05115" w:rsidP="00172BD2">
      <w:pPr>
        <w:pStyle w:val="ListParagraph"/>
        <w:spacing w:after="200" w:line="276" w:lineRule="auto"/>
        <w:ind w:left="1440"/>
      </w:pPr>
    </w:p>
    <w:p w14:paraId="32F84C12" w14:textId="313EA07D" w:rsidR="007627E3" w:rsidRPr="002B5AB2" w:rsidRDefault="007627E3" w:rsidP="000B30DA">
      <w:pPr>
        <w:pStyle w:val="ListParagraph"/>
        <w:numPr>
          <w:ilvl w:val="0"/>
          <w:numId w:val="23"/>
        </w:numPr>
        <w:spacing w:after="200" w:line="276" w:lineRule="auto"/>
      </w:pPr>
      <w:r w:rsidRPr="002B5AB2">
        <w:rPr>
          <w:b/>
          <w:bCs/>
        </w:rPr>
        <w:t>Skåne</w:t>
      </w:r>
      <w:r w:rsidR="006527BF" w:rsidRPr="002B5AB2">
        <w:rPr>
          <w:b/>
          <w:bCs/>
        </w:rPr>
        <w:t>leden</w:t>
      </w:r>
      <w:r w:rsidR="00FA59AB" w:rsidRPr="002B5AB2">
        <w:rPr>
          <w:b/>
          <w:bCs/>
        </w:rPr>
        <w:t xml:space="preserve"> (gång) </w:t>
      </w:r>
      <w:r w:rsidRPr="002B5AB2">
        <w:rPr>
          <w:b/>
          <w:bCs/>
        </w:rPr>
        <w:t>- oc</w:t>
      </w:r>
      <w:r w:rsidR="002D478E" w:rsidRPr="002B5AB2">
        <w:rPr>
          <w:b/>
          <w:bCs/>
        </w:rPr>
        <w:t>h</w:t>
      </w:r>
      <w:r w:rsidRPr="002B5AB2">
        <w:rPr>
          <w:b/>
          <w:bCs/>
        </w:rPr>
        <w:t xml:space="preserve"> </w:t>
      </w:r>
      <w:r w:rsidR="00FA59AB" w:rsidRPr="002B5AB2">
        <w:rPr>
          <w:b/>
          <w:bCs/>
        </w:rPr>
        <w:t>S</w:t>
      </w:r>
      <w:r w:rsidRPr="002B5AB2">
        <w:rPr>
          <w:b/>
          <w:bCs/>
        </w:rPr>
        <w:t>ydkustleden</w:t>
      </w:r>
      <w:r w:rsidR="00FA59AB" w:rsidRPr="002B5AB2">
        <w:rPr>
          <w:b/>
          <w:bCs/>
        </w:rPr>
        <w:t>(cykel)</w:t>
      </w:r>
    </w:p>
    <w:p w14:paraId="0FF22F14" w14:textId="77777777" w:rsidR="00FA59AB" w:rsidRPr="002B5AB2" w:rsidRDefault="00FA59AB" w:rsidP="00FA59AB">
      <w:pPr>
        <w:pStyle w:val="ListParagraph"/>
        <w:numPr>
          <w:ilvl w:val="1"/>
          <w:numId w:val="23"/>
        </w:numPr>
        <w:spacing w:after="200" w:line="276" w:lineRule="auto"/>
      </w:pPr>
      <w:r w:rsidRPr="002B5AB2">
        <w:t xml:space="preserve">Vi har tillsammans med fastighetsägarna varit och är remissinstans för båda projekten. </w:t>
      </w:r>
    </w:p>
    <w:p w14:paraId="38CA36DF" w14:textId="37A53335" w:rsidR="00FA59AB" w:rsidRPr="002B5AB2" w:rsidRDefault="00FA59AB" w:rsidP="00FA59AB">
      <w:pPr>
        <w:pStyle w:val="ListParagraph"/>
        <w:numPr>
          <w:ilvl w:val="1"/>
          <w:numId w:val="23"/>
        </w:numPr>
        <w:spacing w:after="200" w:line="276" w:lineRule="auto"/>
      </w:pPr>
      <w:r w:rsidRPr="002B5AB2">
        <w:t xml:space="preserve">Skåneleden beräknas vara klar 2020 medan Sydkustleden (längs </w:t>
      </w:r>
      <w:r w:rsidR="00657C83" w:rsidRPr="002B5AB2">
        <w:t>norr</w:t>
      </w:r>
      <w:r w:rsidR="004505DC" w:rsidRPr="002B5AB2">
        <w:t xml:space="preserve">a sidan av </w:t>
      </w:r>
      <w:r w:rsidR="006527BF" w:rsidRPr="002B5AB2">
        <w:t>väg 511</w:t>
      </w:r>
      <w:r w:rsidRPr="002B5AB2">
        <w:t>) dröjer ytterligare några år.</w:t>
      </w:r>
    </w:p>
    <w:p w14:paraId="539581E2" w14:textId="0B53A0EB" w:rsidR="00247CE5" w:rsidRPr="002B5AB2" w:rsidRDefault="00C05D32" w:rsidP="00A17D24">
      <w:pPr>
        <w:pStyle w:val="ListParagraph"/>
        <w:numPr>
          <w:ilvl w:val="1"/>
          <w:numId w:val="23"/>
        </w:numPr>
        <w:spacing w:after="200" w:line="276" w:lineRule="auto"/>
      </w:pPr>
      <w:r w:rsidRPr="002B5AB2">
        <w:t>Förslaget</w:t>
      </w:r>
      <w:r w:rsidR="00B24D49" w:rsidRPr="002B5AB2">
        <w:t xml:space="preserve"> </w:t>
      </w:r>
      <w:r w:rsidR="0074285C" w:rsidRPr="002B5AB2">
        <w:t>i nuläget</w:t>
      </w:r>
      <w:r w:rsidRPr="002B5AB2">
        <w:t xml:space="preserve"> är att Sk</w:t>
      </w:r>
      <w:r w:rsidR="004161F3" w:rsidRPr="002B5AB2">
        <w:t>åneleden</w:t>
      </w:r>
      <w:r w:rsidR="006670BA" w:rsidRPr="002B5AB2">
        <w:t>s</w:t>
      </w:r>
      <w:r w:rsidR="00C75B75" w:rsidRPr="002B5AB2">
        <w:t xml:space="preserve"> s</w:t>
      </w:r>
      <w:r w:rsidR="006670BA" w:rsidRPr="002B5AB2">
        <w:t xml:space="preserve">träckning </w:t>
      </w:r>
      <w:r w:rsidR="00C75B75" w:rsidRPr="002B5AB2">
        <w:t>bli</w:t>
      </w:r>
      <w:r w:rsidR="00B24D49" w:rsidRPr="002B5AB2">
        <w:t xml:space="preserve">r: </w:t>
      </w:r>
      <w:r w:rsidR="008A729B" w:rsidRPr="002B5AB2">
        <w:t xml:space="preserve">Hövdevägen </w:t>
      </w:r>
      <w:r w:rsidR="00B20126" w:rsidRPr="002B5AB2">
        <w:t>–</w:t>
      </w:r>
      <w:r w:rsidR="008A729B" w:rsidRPr="002B5AB2">
        <w:t xml:space="preserve"> </w:t>
      </w:r>
      <w:r w:rsidR="00B20126" w:rsidRPr="002B5AB2">
        <w:t>”Skolvägen”</w:t>
      </w:r>
      <w:r w:rsidR="00996F70" w:rsidRPr="002B5AB2">
        <w:t xml:space="preserve"> – Skåre Hamnväg via Hamnen</w:t>
      </w:r>
      <w:r w:rsidR="00E67CB3" w:rsidRPr="002B5AB2">
        <w:t xml:space="preserve"> och Museet –  </w:t>
      </w:r>
      <w:r w:rsidR="00B24D49" w:rsidRPr="002B5AB2">
        <w:t xml:space="preserve">Skåre </w:t>
      </w:r>
      <w:r w:rsidR="00E67CB3" w:rsidRPr="002B5AB2">
        <w:t xml:space="preserve">Mittväg </w:t>
      </w:r>
      <w:r w:rsidR="00C7145A" w:rsidRPr="002B5AB2">
        <w:t>–</w:t>
      </w:r>
      <w:r w:rsidR="00E67CB3" w:rsidRPr="002B5AB2">
        <w:t xml:space="preserve"> </w:t>
      </w:r>
      <w:r w:rsidR="00B24D49" w:rsidRPr="002B5AB2">
        <w:t>Båtb</w:t>
      </w:r>
      <w:r w:rsidR="00716BD3" w:rsidRPr="002B5AB2">
        <w:t>yggaregrän</w:t>
      </w:r>
      <w:r w:rsidR="00C7145A" w:rsidRPr="002B5AB2">
        <w:t xml:space="preserve">d </w:t>
      </w:r>
      <w:r w:rsidR="00257CA5" w:rsidRPr="002B5AB2">
        <w:t>– och vidare längs kusten mot Fredshö</w:t>
      </w:r>
      <w:r w:rsidR="00351F78" w:rsidRPr="002B5AB2">
        <w:t>g/Höllviken</w:t>
      </w:r>
      <w:r w:rsidR="00D45981" w:rsidRPr="002B5AB2">
        <w:t>.</w:t>
      </w:r>
    </w:p>
    <w:p w14:paraId="29A49C96" w14:textId="77777777" w:rsidR="00247CE5" w:rsidRPr="002B5AB2" w:rsidRDefault="00247CE5" w:rsidP="00247CE5">
      <w:pPr>
        <w:pStyle w:val="ListParagraph"/>
        <w:spacing w:after="200" w:line="276" w:lineRule="auto"/>
        <w:rPr>
          <w:b/>
          <w:bCs/>
        </w:rPr>
      </w:pPr>
    </w:p>
    <w:p w14:paraId="5F8BF589" w14:textId="1BB69EF3" w:rsidR="00FA59AB" w:rsidRPr="002B5AB2" w:rsidRDefault="00A8708A" w:rsidP="00EF6B35">
      <w:pPr>
        <w:pStyle w:val="ListParagraph"/>
        <w:numPr>
          <w:ilvl w:val="0"/>
          <w:numId w:val="23"/>
        </w:numPr>
        <w:spacing w:after="200" w:line="276" w:lineRule="auto"/>
        <w:rPr>
          <w:b/>
          <w:bCs/>
        </w:rPr>
      </w:pPr>
      <w:r w:rsidRPr="002B5AB2">
        <w:rPr>
          <w:b/>
          <w:bCs/>
        </w:rPr>
        <w:t>Matleveranser i ”coronatider”</w:t>
      </w:r>
    </w:p>
    <w:p w14:paraId="4F4A877F" w14:textId="44D8B13B" w:rsidR="00416817" w:rsidRPr="002B5AB2" w:rsidRDefault="00A8708A" w:rsidP="00FA02F3">
      <w:pPr>
        <w:pStyle w:val="ListParagraph"/>
        <w:numPr>
          <w:ilvl w:val="1"/>
          <w:numId w:val="23"/>
        </w:numPr>
        <w:spacing w:after="200" w:line="276" w:lineRule="auto"/>
      </w:pPr>
      <w:r w:rsidRPr="002B5AB2">
        <w:t>I samarbete med Trelleborgs Golfrestaurang (Bistro Links)</w:t>
      </w:r>
      <w:r w:rsidR="00F568E6" w:rsidRPr="002B5AB2">
        <w:t xml:space="preserve"> </w:t>
      </w:r>
      <w:r w:rsidRPr="002B5AB2">
        <w:t>kan dagens rätt beställas och levereras dagligen till Byahoddan</w:t>
      </w:r>
    </w:p>
    <w:p w14:paraId="0832FC7E" w14:textId="77777777" w:rsidR="00416817" w:rsidRPr="002B5AB2" w:rsidRDefault="00416817" w:rsidP="00416817">
      <w:pPr>
        <w:pStyle w:val="ListParagraph"/>
        <w:spacing w:after="200" w:line="276" w:lineRule="auto"/>
        <w:ind w:left="1440"/>
      </w:pPr>
    </w:p>
    <w:p w14:paraId="337E1C44" w14:textId="77777777" w:rsidR="008F26AE" w:rsidRPr="002B5AB2" w:rsidRDefault="008F26AE" w:rsidP="008F26AE">
      <w:pPr>
        <w:pStyle w:val="ListParagraph"/>
        <w:numPr>
          <w:ilvl w:val="0"/>
          <w:numId w:val="23"/>
        </w:numPr>
        <w:spacing w:after="200" w:line="276" w:lineRule="auto"/>
        <w:rPr>
          <w:b/>
          <w:bCs/>
          <w:iCs/>
        </w:rPr>
      </w:pPr>
      <w:r w:rsidRPr="002B5AB2">
        <w:rPr>
          <w:b/>
          <w:bCs/>
          <w:iCs/>
        </w:rPr>
        <w:t>Verksamhetsrådet Skåre Hamn</w:t>
      </w:r>
    </w:p>
    <w:p w14:paraId="18F0C9B3" w14:textId="0E2F3EB3" w:rsidR="00FA6494" w:rsidRPr="002B5AB2" w:rsidRDefault="004963D5" w:rsidP="00FA6494">
      <w:pPr>
        <w:pStyle w:val="ListParagraph"/>
        <w:numPr>
          <w:ilvl w:val="0"/>
          <w:numId w:val="24"/>
        </w:numPr>
        <w:spacing w:after="200" w:line="276" w:lineRule="auto"/>
      </w:pPr>
      <w:r w:rsidRPr="002B5AB2">
        <w:t>Deltagit i</w:t>
      </w:r>
      <w:r w:rsidR="008F26AE" w:rsidRPr="002B5AB2">
        <w:t xml:space="preserve"> </w:t>
      </w:r>
      <w:r w:rsidRPr="002B5AB2">
        <w:t xml:space="preserve">åtta </w:t>
      </w:r>
      <w:r w:rsidR="008F26AE" w:rsidRPr="002B5AB2">
        <w:t>möten med representanter för Trelleborgs K</w:t>
      </w:r>
      <w:r w:rsidR="005E1A1D" w:rsidRPr="002B5AB2">
        <w:t xml:space="preserve">ommun med deltagande även från Fiskare Föreningen och  </w:t>
      </w:r>
      <w:r w:rsidR="008F26AE" w:rsidRPr="002B5AB2">
        <w:t>Båtklubb</w:t>
      </w:r>
      <w:r w:rsidR="005E1A1D" w:rsidRPr="002B5AB2">
        <w:t>en</w:t>
      </w:r>
      <w:r w:rsidR="008F26AE" w:rsidRPr="002B5AB2">
        <w:t xml:space="preserve"> i gemensamma frågor som rör hamne</w:t>
      </w:r>
      <w:r w:rsidR="003B4C22" w:rsidRPr="002B5AB2">
        <w:t>n.</w:t>
      </w:r>
    </w:p>
    <w:p w14:paraId="236189DC" w14:textId="77777777" w:rsidR="00B02DAE" w:rsidRPr="002B5AB2" w:rsidRDefault="00B02DAE" w:rsidP="00F35D86">
      <w:pPr>
        <w:pStyle w:val="ListParagraph"/>
        <w:spacing w:after="200" w:line="276" w:lineRule="auto"/>
        <w:ind w:left="1440"/>
      </w:pPr>
    </w:p>
    <w:p w14:paraId="3F134839" w14:textId="4DD51B12" w:rsidR="00FA6494" w:rsidRPr="002B5AB2" w:rsidRDefault="003D130D" w:rsidP="00FA6494">
      <w:pPr>
        <w:pStyle w:val="ListParagraph"/>
        <w:numPr>
          <w:ilvl w:val="0"/>
          <w:numId w:val="26"/>
        </w:numPr>
        <w:spacing w:after="200" w:line="276" w:lineRule="auto"/>
        <w:rPr>
          <w:b/>
          <w:bCs/>
          <w:iCs/>
        </w:rPr>
      </w:pPr>
      <w:r w:rsidRPr="002B5AB2">
        <w:rPr>
          <w:b/>
          <w:bCs/>
          <w:iCs/>
        </w:rPr>
        <w:t xml:space="preserve">Skåre </w:t>
      </w:r>
      <w:r w:rsidR="000E26C7" w:rsidRPr="002B5AB2">
        <w:rPr>
          <w:b/>
          <w:bCs/>
          <w:iCs/>
        </w:rPr>
        <w:t>Go</w:t>
      </w:r>
      <w:r w:rsidR="00E02BB3" w:rsidRPr="002B5AB2">
        <w:rPr>
          <w:b/>
          <w:bCs/>
          <w:iCs/>
        </w:rPr>
        <w:t>lf</w:t>
      </w:r>
    </w:p>
    <w:p w14:paraId="5BE8BD8F" w14:textId="79A26002" w:rsidR="00E776B0" w:rsidRPr="002B5AB2" w:rsidRDefault="0057749A" w:rsidP="00CD0C71">
      <w:pPr>
        <w:pStyle w:val="ListParagraph"/>
        <w:numPr>
          <w:ilvl w:val="1"/>
          <w:numId w:val="28"/>
        </w:numPr>
        <w:spacing w:after="200" w:line="276" w:lineRule="auto"/>
        <w:rPr>
          <w:i/>
        </w:rPr>
      </w:pPr>
      <w:r w:rsidRPr="002B5AB2">
        <w:t>Golftävlingen Skåre Open</w:t>
      </w:r>
      <w:r w:rsidR="00C24E13" w:rsidRPr="002B5AB2">
        <w:t xml:space="preserve"> </w:t>
      </w:r>
      <w:r w:rsidR="00E02BB3" w:rsidRPr="002B5AB2">
        <w:t xml:space="preserve">i </w:t>
      </w:r>
      <w:r w:rsidR="00C24E13" w:rsidRPr="002B5AB2">
        <w:t>Byalagets regi</w:t>
      </w:r>
      <w:r w:rsidR="00B24D49" w:rsidRPr="002B5AB2">
        <w:t>.</w:t>
      </w:r>
      <w:r w:rsidR="00614014" w:rsidRPr="002B5AB2">
        <w:t xml:space="preserve"> </w:t>
      </w:r>
    </w:p>
    <w:p w14:paraId="6A59A2A9" w14:textId="02000D81" w:rsidR="0057749A" w:rsidRPr="002B5AB2" w:rsidRDefault="00B24D49" w:rsidP="00E776B0">
      <w:pPr>
        <w:pStyle w:val="ListParagraph"/>
        <w:spacing w:after="200" w:line="276" w:lineRule="auto"/>
        <w:ind w:left="1440"/>
        <w:rPr>
          <w:i/>
        </w:rPr>
      </w:pPr>
      <w:r w:rsidRPr="002B5AB2">
        <w:t>P</w:t>
      </w:r>
      <w:r w:rsidR="00C24E13" w:rsidRPr="002B5AB2">
        <w:t>å Trelleborgs</w:t>
      </w:r>
      <w:r w:rsidR="00214495" w:rsidRPr="002B5AB2">
        <w:t xml:space="preserve"> Golfbana </w:t>
      </w:r>
      <w:r w:rsidR="00450751" w:rsidRPr="002B5AB2">
        <w:t>samlade</w:t>
      </w:r>
      <w:r w:rsidR="00E776B0" w:rsidRPr="002B5AB2">
        <w:t>s</w:t>
      </w:r>
      <w:r w:rsidR="00450751" w:rsidRPr="002B5AB2">
        <w:t xml:space="preserve"> ett </w:t>
      </w:r>
      <w:r w:rsidRPr="002B5AB2">
        <w:t>20-</w:t>
      </w:r>
      <w:r w:rsidR="009631DB" w:rsidRPr="002B5AB2">
        <w:t xml:space="preserve">tal deltagare </w:t>
      </w:r>
      <w:r w:rsidR="000D1A96" w:rsidRPr="002B5AB2">
        <w:t>och</w:t>
      </w:r>
      <w:r w:rsidR="00C24E13" w:rsidRPr="002B5AB2">
        <w:t xml:space="preserve"> </w:t>
      </w:r>
      <w:r w:rsidR="00E776B0" w:rsidRPr="002B5AB2">
        <w:t>Skårem</w:t>
      </w:r>
      <w:r w:rsidR="000D1A96" w:rsidRPr="002B5AB2">
        <w:t>ästare 201</w:t>
      </w:r>
      <w:r w:rsidR="00FA6494" w:rsidRPr="002B5AB2">
        <w:t>9</w:t>
      </w:r>
      <w:r w:rsidR="000D1A96" w:rsidRPr="002B5AB2">
        <w:t xml:space="preserve"> blev </w:t>
      </w:r>
      <w:r w:rsidR="001E10E2" w:rsidRPr="002B5AB2">
        <w:t>Må</w:t>
      </w:r>
      <w:r w:rsidR="00FA6494" w:rsidRPr="002B5AB2">
        <w:t xml:space="preserve">rten </w:t>
      </w:r>
      <w:r w:rsidR="003B4C22" w:rsidRPr="002B5AB2">
        <w:t>Sundberg</w:t>
      </w:r>
      <w:r w:rsidR="000D1A96" w:rsidRPr="002B5AB2">
        <w:t xml:space="preserve"> </w:t>
      </w:r>
      <w:r w:rsidR="002C60A7" w:rsidRPr="002B5AB2">
        <w:t>som</w:t>
      </w:r>
      <w:r w:rsidR="008A688A" w:rsidRPr="002B5AB2">
        <w:t xml:space="preserve"> </w:t>
      </w:r>
      <w:r w:rsidR="000D1A96" w:rsidRPr="002B5AB2">
        <w:t>fick ta emot</w:t>
      </w:r>
      <w:r w:rsidR="000A1B3C" w:rsidRPr="002B5AB2">
        <w:t xml:space="preserve"> </w:t>
      </w:r>
      <w:r w:rsidR="009631DB" w:rsidRPr="002B5AB2">
        <w:t>Hans och Bodil Ahlström</w:t>
      </w:r>
      <w:r w:rsidR="000D1A96" w:rsidRPr="002B5AB2">
        <w:t xml:space="preserve">s </w:t>
      </w:r>
      <w:r w:rsidR="00CD0C71" w:rsidRPr="002B5AB2">
        <w:t xml:space="preserve">fina </w:t>
      </w:r>
      <w:r w:rsidR="000D1A96" w:rsidRPr="002B5AB2">
        <w:t>vandringspris.</w:t>
      </w:r>
    </w:p>
    <w:p w14:paraId="7282CCCC" w14:textId="77777777" w:rsidR="009631DB" w:rsidRPr="002B5AB2" w:rsidRDefault="009631DB" w:rsidP="009631DB">
      <w:pPr>
        <w:pStyle w:val="ListParagraph"/>
        <w:spacing w:after="200" w:line="276" w:lineRule="auto"/>
        <w:ind w:left="1440"/>
        <w:rPr>
          <w:i/>
        </w:rPr>
      </w:pPr>
    </w:p>
    <w:p w14:paraId="4C95DC8E" w14:textId="57C74D39" w:rsidR="00CA0A3C" w:rsidRPr="002B5AB2" w:rsidRDefault="0033237B" w:rsidP="00EB2267">
      <w:pPr>
        <w:pStyle w:val="ListParagraph"/>
        <w:numPr>
          <w:ilvl w:val="0"/>
          <w:numId w:val="28"/>
        </w:numPr>
        <w:spacing w:after="200" w:line="276" w:lineRule="auto"/>
        <w:rPr>
          <w:b/>
          <w:bCs/>
          <w:iCs/>
        </w:rPr>
      </w:pPr>
      <w:r w:rsidRPr="002B5AB2">
        <w:rPr>
          <w:b/>
          <w:bCs/>
          <w:iCs/>
        </w:rPr>
        <w:t xml:space="preserve">Skåre </w:t>
      </w:r>
      <w:r w:rsidR="00F35D86" w:rsidRPr="002B5AB2">
        <w:rPr>
          <w:b/>
          <w:bCs/>
          <w:iCs/>
        </w:rPr>
        <w:t>Boule</w:t>
      </w:r>
      <w:r w:rsidR="00901879" w:rsidRPr="002B5AB2">
        <w:rPr>
          <w:b/>
          <w:bCs/>
          <w:iCs/>
        </w:rPr>
        <w:tab/>
      </w:r>
      <w:r w:rsidR="00901879" w:rsidRPr="002B5AB2">
        <w:rPr>
          <w:b/>
          <w:bCs/>
          <w:iCs/>
        </w:rPr>
        <w:tab/>
      </w:r>
    </w:p>
    <w:p w14:paraId="7D50DE3C" w14:textId="6C32B815" w:rsidR="00D15CC3" w:rsidRPr="002B5AB2" w:rsidRDefault="00FA6494" w:rsidP="000C46CD">
      <w:pPr>
        <w:pStyle w:val="ListParagraph"/>
        <w:numPr>
          <w:ilvl w:val="1"/>
          <w:numId w:val="28"/>
        </w:numPr>
        <w:spacing w:after="200" w:line="276" w:lineRule="auto"/>
        <w:rPr>
          <w:i/>
        </w:rPr>
      </w:pPr>
      <w:r w:rsidRPr="002B5AB2">
        <w:t>Årets</w:t>
      </w:r>
      <w:r w:rsidR="00D15CC3" w:rsidRPr="002B5AB2">
        <w:t xml:space="preserve"> Boulemästerskap</w:t>
      </w:r>
      <w:r w:rsidR="00EB2267" w:rsidRPr="002B5AB2">
        <w:t>et spelades</w:t>
      </w:r>
      <w:r w:rsidR="00D15CC3" w:rsidRPr="002B5AB2">
        <w:t xml:space="preserve"> </w:t>
      </w:r>
      <w:r w:rsidR="00094FCB" w:rsidRPr="002B5AB2">
        <w:t>i juni månad</w:t>
      </w:r>
      <w:r w:rsidR="00D15CC3" w:rsidRPr="002B5AB2">
        <w:t xml:space="preserve"> </w:t>
      </w:r>
      <w:r w:rsidR="00EB2267" w:rsidRPr="002B5AB2">
        <w:t xml:space="preserve">och </w:t>
      </w:r>
      <w:r w:rsidR="00823136" w:rsidRPr="002B5AB2">
        <w:t xml:space="preserve">vinnande lag blev </w:t>
      </w:r>
      <w:r w:rsidR="00190991" w:rsidRPr="002B5AB2">
        <w:t>Jan Andersson och Sten-Axel Persson</w:t>
      </w:r>
      <w:r w:rsidR="009C3EB4" w:rsidRPr="002B5AB2">
        <w:t>.</w:t>
      </w:r>
      <w:r w:rsidR="0050275E" w:rsidRPr="002B5AB2">
        <w:t xml:space="preserve"> </w:t>
      </w:r>
      <w:r w:rsidR="00190991" w:rsidRPr="002B5AB2">
        <w:t>6</w:t>
      </w:r>
      <w:r w:rsidR="0050275E" w:rsidRPr="002B5AB2">
        <w:t xml:space="preserve"> lag </w:t>
      </w:r>
      <w:r w:rsidR="00F91281" w:rsidRPr="002B5AB2">
        <w:t xml:space="preserve">deltog </w:t>
      </w:r>
      <w:r w:rsidRPr="002B5AB2">
        <w:t xml:space="preserve">men vi hoppas att det </w:t>
      </w:r>
      <w:r w:rsidR="0050275E" w:rsidRPr="002B5AB2">
        <w:t>skall bli betydligt fler när nu banan</w:t>
      </w:r>
      <w:r w:rsidRPr="002B5AB2">
        <w:t xml:space="preserve"> </w:t>
      </w:r>
      <w:r w:rsidR="0050275E" w:rsidRPr="002B5AB2">
        <w:t xml:space="preserve"> </w:t>
      </w:r>
      <w:r w:rsidR="00366EC7" w:rsidRPr="002B5AB2">
        <w:t>är ”inspelad”</w:t>
      </w:r>
      <w:r w:rsidR="005A71DE" w:rsidRPr="002B5AB2">
        <w:t>.</w:t>
      </w:r>
    </w:p>
    <w:p w14:paraId="40F15A4E" w14:textId="77777777" w:rsidR="00CA0A3C" w:rsidRPr="002B5AB2" w:rsidRDefault="00CA0A3C" w:rsidP="00CA0A3C">
      <w:pPr>
        <w:pStyle w:val="ListParagraph"/>
        <w:spacing w:after="200" w:line="276" w:lineRule="auto"/>
        <w:ind w:left="1440"/>
      </w:pPr>
    </w:p>
    <w:p w14:paraId="18710C70" w14:textId="77777777" w:rsidR="00241DB6" w:rsidRPr="002B5AB2" w:rsidRDefault="00241DB6" w:rsidP="00810E03">
      <w:pPr>
        <w:pStyle w:val="ListParagraph"/>
        <w:numPr>
          <w:ilvl w:val="0"/>
          <w:numId w:val="31"/>
        </w:numPr>
        <w:spacing w:after="200" w:line="276" w:lineRule="auto"/>
        <w:rPr>
          <w:b/>
          <w:bCs/>
          <w:iCs/>
        </w:rPr>
      </w:pPr>
      <w:r w:rsidRPr="002B5AB2">
        <w:rPr>
          <w:b/>
          <w:bCs/>
          <w:iCs/>
        </w:rPr>
        <w:lastRenderedPageBreak/>
        <w:t>Fiskemuseet</w:t>
      </w:r>
    </w:p>
    <w:p w14:paraId="725EF771" w14:textId="06374A45" w:rsidR="00241DB6" w:rsidRPr="002B5AB2" w:rsidRDefault="007627E3" w:rsidP="008C70AD">
      <w:pPr>
        <w:pStyle w:val="ListParagraph"/>
        <w:numPr>
          <w:ilvl w:val="1"/>
          <w:numId w:val="31"/>
        </w:numPr>
        <w:spacing w:after="200" w:line="276" w:lineRule="auto"/>
        <w:rPr>
          <w:iCs/>
        </w:rPr>
      </w:pPr>
      <w:r w:rsidRPr="002B5AB2">
        <w:t>Tändkulemotorn instal</w:t>
      </w:r>
      <w:r w:rsidR="00E776B0" w:rsidRPr="002B5AB2">
        <w:t>lerades och invigningen i somras</w:t>
      </w:r>
      <w:r w:rsidRPr="002B5AB2">
        <w:t xml:space="preserve"> var välbesökt. Ett stort tack till Tommy Andersson och Bengt Werner för jobbet med installationen.En vedklyv, som kommer att drivas av tändkulemotorn, har anskaff</w:t>
      </w:r>
      <w:r w:rsidR="001E10E2" w:rsidRPr="002B5AB2">
        <w:t xml:space="preserve">ats och kommer att installeras </w:t>
      </w:r>
      <w:r w:rsidRPr="002B5AB2">
        <w:t>sommar</w:t>
      </w:r>
      <w:r w:rsidR="001E10E2" w:rsidRPr="002B5AB2">
        <w:t>en 2020.</w:t>
      </w:r>
    </w:p>
    <w:p w14:paraId="6EDD946F" w14:textId="0E468C71" w:rsidR="00D15CC3" w:rsidRDefault="00CA4827" w:rsidP="00AD25DD">
      <w:pPr>
        <w:pStyle w:val="ListParagraph"/>
        <w:numPr>
          <w:ilvl w:val="1"/>
          <w:numId w:val="31"/>
        </w:numPr>
        <w:spacing w:after="200" w:line="276" w:lineRule="auto"/>
        <w:rPr>
          <w:iCs/>
        </w:rPr>
      </w:pPr>
      <w:r w:rsidRPr="002B5AB2">
        <w:rPr>
          <w:iCs/>
        </w:rPr>
        <w:t>Guidad</w:t>
      </w:r>
      <w:r w:rsidR="00E02BB3" w:rsidRPr="002B5AB2">
        <w:rPr>
          <w:iCs/>
          <w:strike/>
        </w:rPr>
        <w:t xml:space="preserve"> </w:t>
      </w:r>
      <w:r w:rsidRPr="002B5AB2">
        <w:rPr>
          <w:iCs/>
        </w:rPr>
        <w:t>visning</w:t>
      </w:r>
      <w:r w:rsidR="001E10E2" w:rsidRPr="002B5AB2">
        <w:rPr>
          <w:iCs/>
        </w:rPr>
        <w:t xml:space="preserve"> av fiskemuseet</w:t>
      </w:r>
      <w:r w:rsidR="005B2B62" w:rsidRPr="002B5AB2">
        <w:rPr>
          <w:iCs/>
        </w:rPr>
        <w:t xml:space="preserve"> </w:t>
      </w:r>
      <w:r w:rsidR="001E10E2" w:rsidRPr="002B5AB2">
        <w:rPr>
          <w:iCs/>
        </w:rPr>
        <w:t>kombinerat med byavandring</w:t>
      </w:r>
      <w:r w:rsidR="004963D5" w:rsidRPr="002B5AB2">
        <w:rPr>
          <w:iCs/>
        </w:rPr>
        <w:t>.</w:t>
      </w:r>
    </w:p>
    <w:p w14:paraId="43869202" w14:textId="77777777" w:rsidR="008E3440" w:rsidRDefault="008E3440" w:rsidP="008E3440">
      <w:pPr>
        <w:pStyle w:val="ListParagraph"/>
        <w:spacing w:after="200" w:line="276" w:lineRule="auto"/>
        <w:ind w:left="1440"/>
        <w:rPr>
          <w:iCs/>
        </w:rPr>
      </w:pPr>
    </w:p>
    <w:p w14:paraId="5AF01515" w14:textId="5E152C2F" w:rsidR="008E3440" w:rsidRDefault="008E3440" w:rsidP="008E3440">
      <w:pPr>
        <w:pStyle w:val="ListParagraph"/>
        <w:numPr>
          <w:ilvl w:val="0"/>
          <w:numId w:val="31"/>
        </w:numPr>
        <w:spacing w:after="200" w:line="276" w:lineRule="auto"/>
        <w:rPr>
          <w:b/>
          <w:bCs/>
          <w:iCs/>
        </w:rPr>
      </w:pPr>
      <w:r w:rsidRPr="008E3440">
        <w:rPr>
          <w:b/>
          <w:bCs/>
          <w:iCs/>
        </w:rPr>
        <w:t>Styrelsemöten</w:t>
      </w:r>
    </w:p>
    <w:p w14:paraId="6D4CE854" w14:textId="0297648C" w:rsidR="008E3440" w:rsidRPr="008E3440" w:rsidRDefault="008E3440" w:rsidP="008E3440">
      <w:pPr>
        <w:pStyle w:val="ListParagraph"/>
        <w:numPr>
          <w:ilvl w:val="1"/>
          <w:numId w:val="31"/>
        </w:numPr>
        <w:spacing w:after="200" w:line="276" w:lineRule="auto"/>
        <w:rPr>
          <w:iCs/>
        </w:rPr>
      </w:pPr>
      <w:r w:rsidRPr="008E3440">
        <w:rPr>
          <w:iCs/>
        </w:rPr>
        <w:t xml:space="preserve">Byalaget har under verksamhetsåret haft 7 protokollförda </w:t>
      </w:r>
      <w:r>
        <w:rPr>
          <w:iCs/>
        </w:rPr>
        <w:t>styrelse</w:t>
      </w:r>
      <w:r w:rsidRPr="008E3440">
        <w:rPr>
          <w:iCs/>
        </w:rPr>
        <w:t>möten</w:t>
      </w:r>
      <w:r>
        <w:rPr>
          <w:iCs/>
        </w:rPr>
        <w:t>.</w:t>
      </w:r>
    </w:p>
    <w:p w14:paraId="2F141B72" w14:textId="4F788863" w:rsidR="008E3440" w:rsidRPr="008E3440" w:rsidRDefault="008E3440" w:rsidP="008E3440">
      <w:pPr>
        <w:spacing w:after="200" w:line="276" w:lineRule="auto"/>
        <w:rPr>
          <w:iCs/>
          <w:strike/>
          <w:color w:val="000000" w:themeColor="text1"/>
          <w:u w:val="single"/>
        </w:rPr>
      </w:pPr>
    </w:p>
    <w:tbl>
      <w:tblPr>
        <w:tblW w:w="10260" w:type="dxa"/>
        <w:tblLook w:val="04A0" w:firstRow="1" w:lastRow="0" w:firstColumn="1" w:lastColumn="0" w:noHBand="0" w:noVBand="1"/>
      </w:tblPr>
      <w:tblGrid>
        <w:gridCol w:w="2593"/>
        <w:gridCol w:w="2747"/>
        <w:gridCol w:w="1020"/>
        <w:gridCol w:w="1020"/>
        <w:gridCol w:w="960"/>
        <w:gridCol w:w="960"/>
        <w:gridCol w:w="960"/>
      </w:tblGrid>
      <w:tr w:rsidR="00147E4C" w:rsidRPr="002B5AB2" w14:paraId="53A6B38E" w14:textId="77777777" w:rsidTr="00147E4C">
        <w:trPr>
          <w:trHeight w:val="375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CF3B" w14:textId="77777777" w:rsidR="00147E4C" w:rsidRPr="002B5AB2" w:rsidRDefault="00147E4C">
            <w:pPr>
              <w:rPr>
                <w:b/>
                <w:bCs/>
                <w:color w:val="000000"/>
              </w:rPr>
            </w:pPr>
            <w:r w:rsidRPr="002B5AB2">
              <w:rPr>
                <w:b/>
                <w:bCs/>
                <w:color w:val="000000"/>
              </w:rPr>
              <w:t>Resultat-och Balansräkning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E3E5" w14:textId="77777777" w:rsidR="00147E4C" w:rsidRPr="002B5AB2" w:rsidRDefault="00147E4C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C3C0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6474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AFD2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0AE5" w14:textId="77777777" w:rsidR="00147E4C" w:rsidRPr="002B5AB2" w:rsidRDefault="00147E4C"/>
        </w:tc>
      </w:tr>
      <w:tr w:rsidR="00147E4C" w:rsidRPr="002B5AB2" w14:paraId="2B574332" w14:textId="77777777" w:rsidTr="00147E4C">
        <w:trPr>
          <w:trHeight w:val="37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298D" w14:textId="77777777" w:rsidR="00147E4C" w:rsidRPr="002B5AB2" w:rsidRDefault="00147E4C"/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CD54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F7D1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E0C6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C93A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5983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CD35" w14:textId="77777777" w:rsidR="00147E4C" w:rsidRPr="002B5AB2" w:rsidRDefault="00147E4C"/>
        </w:tc>
      </w:tr>
      <w:tr w:rsidR="00147E4C" w:rsidRPr="002B5AB2" w14:paraId="0A2E0C9C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9FF1" w14:textId="77777777" w:rsidR="00147E4C" w:rsidRPr="002B5AB2" w:rsidRDefault="00147E4C">
            <w:pPr>
              <w:rPr>
                <w:b/>
                <w:bCs/>
              </w:rPr>
            </w:pPr>
            <w:r w:rsidRPr="002B5AB2">
              <w:rPr>
                <w:b/>
                <w:bCs/>
              </w:rPr>
              <w:t>Resultatrapport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C507" w14:textId="77777777" w:rsidR="00147E4C" w:rsidRPr="002B5AB2" w:rsidRDefault="00147E4C">
            <w:pPr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8DA2" w14:textId="77777777" w:rsidR="00147E4C" w:rsidRPr="002B5AB2" w:rsidRDefault="00147E4C"/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75DE" w14:textId="77777777" w:rsidR="00147E4C" w:rsidRPr="002B5AB2" w:rsidRDefault="00147E4C">
            <w:pPr>
              <w:rPr>
                <w:b/>
                <w:bCs/>
              </w:rPr>
            </w:pPr>
            <w:r w:rsidRPr="002B5AB2">
              <w:rPr>
                <w:b/>
                <w:bCs/>
              </w:rPr>
              <w:t>2019-2020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7C6D" w14:textId="77777777" w:rsidR="00147E4C" w:rsidRPr="002B5AB2" w:rsidRDefault="00147E4C">
            <w:pPr>
              <w:rPr>
                <w:b/>
                <w:bCs/>
              </w:rPr>
            </w:pPr>
            <w:r w:rsidRPr="002B5AB2">
              <w:rPr>
                <w:b/>
                <w:bCs/>
              </w:rPr>
              <w:t>2018-2019</w:t>
            </w:r>
          </w:p>
        </w:tc>
      </w:tr>
      <w:tr w:rsidR="00147E4C" w:rsidRPr="002B5AB2" w14:paraId="181F6A6F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7A31" w14:textId="77777777" w:rsidR="00147E4C" w:rsidRPr="002B5AB2" w:rsidRDefault="00147E4C">
            <w:pPr>
              <w:rPr>
                <w:b/>
                <w:bCs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6226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160F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1784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E32A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B5A6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7C1E" w14:textId="77777777" w:rsidR="00147E4C" w:rsidRPr="002B5AB2" w:rsidRDefault="00147E4C"/>
        </w:tc>
      </w:tr>
      <w:tr w:rsidR="00147E4C" w:rsidRPr="002B5AB2" w14:paraId="3B11CFEC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EE82" w14:textId="77777777" w:rsidR="00147E4C" w:rsidRPr="002B5AB2" w:rsidRDefault="00147E4C">
            <w:r w:rsidRPr="002B5AB2">
              <w:t>Medlemsavgifter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9DF6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AAB4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880C" w14:textId="77777777" w:rsidR="00147E4C" w:rsidRPr="002B5AB2" w:rsidRDefault="00147E4C">
            <w:pPr>
              <w:jc w:val="right"/>
            </w:pPr>
            <w:r w:rsidRPr="002B5AB2">
              <w:t>18 450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E0DE" w14:textId="77777777" w:rsidR="00147E4C" w:rsidRPr="002B5AB2" w:rsidRDefault="00147E4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7A72" w14:textId="77777777" w:rsidR="00147E4C" w:rsidRPr="002B5AB2" w:rsidRDefault="00147E4C">
            <w:pPr>
              <w:jc w:val="right"/>
            </w:pPr>
            <w:r w:rsidRPr="002B5AB2">
              <w:t>17 600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1A10" w14:textId="77777777" w:rsidR="00147E4C" w:rsidRPr="002B5AB2" w:rsidRDefault="00147E4C">
            <w:pPr>
              <w:jc w:val="right"/>
            </w:pPr>
          </w:p>
        </w:tc>
      </w:tr>
      <w:tr w:rsidR="00147E4C" w:rsidRPr="002B5AB2" w14:paraId="3BCF7970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712B" w14:textId="77777777" w:rsidR="00147E4C" w:rsidRPr="002B5AB2" w:rsidRDefault="00147E4C">
            <w:r w:rsidRPr="002B5AB2">
              <w:t>Vägavgifter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4FB2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27AC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BA51" w14:textId="77777777" w:rsidR="00147E4C" w:rsidRPr="002B5AB2" w:rsidRDefault="00147E4C">
            <w:pPr>
              <w:jc w:val="right"/>
            </w:pPr>
            <w:r w:rsidRPr="002B5AB2">
              <w:t>12 400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7E2E" w14:textId="77777777" w:rsidR="00147E4C" w:rsidRPr="002B5AB2" w:rsidRDefault="00147E4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92DD" w14:textId="77777777" w:rsidR="00147E4C" w:rsidRPr="002B5AB2" w:rsidRDefault="00147E4C">
            <w:pPr>
              <w:jc w:val="right"/>
            </w:pPr>
            <w:r w:rsidRPr="002B5AB2">
              <w:t>14 400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EE58" w14:textId="77777777" w:rsidR="00147E4C" w:rsidRPr="002B5AB2" w:rsidRDefault="00147E4C">
            <w:pPr>
              <w:jc w:val="right"/>
            </w:pPr>
          </w:p>
        </w:tc>
      </w:tr>
      <w:tr w:rsidR="00147E4C" w:rsidRPr="002B5AB2" w14:paraId="087F97CD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A4DE" w14:textId="77777777" w:rsidR="00147E4C" w:rsidRPr="002B5AB2" w:rsidRDefault="00147E4C">
            <w:r w:rsidRPr="002B5AB2">
              <w:t>Diverse intäkter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90B2" w14:textId="77777777" w:rsidR="00147E4C" w:rsidRPr="002B5AB2" w:rsidRDefault="00147E4C">
            <w:r w:rsidRPr="002B5AB2">
              <w:t>Fsg Inventarier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D169" w14:textId="77777777" w:rsidR="00147E4C" w:rsidRPr="002B5AB2" w:rsidRDefault="00147E4C">
            <w:pPr>
              <w:jc w:val="right"/>
            </w:pPr>
            <w:r w:rsidRPr="002B5AB2">
              <w:t>2200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6D55" w14:textId="77777777" w:rsidR="00147E4C" w:rsidRPr="002B5AB2" w:rsidRDefault="00147E4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1499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E656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1FEC" w14:textId="77777777" w:rsidR="00147E4C" w:rsidRPr="002B5AB2" w:rsidRDefault="00147E4C"/>
        </w:tc>
      </w:tr>
      <w:tr w:rsidR="00147E4C" w:rsidRPr="002B5AB2" w14:paraId="3240CC86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38B7" w14:textId="77777777" w:rsidR="00147E4C" w:rsidRPr="002B5AB2" w:rsidRDefault="00147E4C"/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8285" w14:textId="77777777" w:rsidR="00147E4C" w:rsidRPr="002B5AB2" w:rsidRDefault="00147E4C">
            <w:r w:rsidRPr="002B5AB2">
              <w:t>Fsg Böcker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1170" w14:textId="77777777" w:rsidR="00147E4C" w:rsidRPr="002B5AB2" w:rsidRDefault="00147E4C">
            <w:pPr>
              <w:jc w:val="right"/>
            </w:pPr>
            <w:r w:rsidRPr="002B5AB2">
              <w:t>1050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EFE5" w14:textId="77777777" w:rsidR="00147E4C" w:rsidRPr="002B5AB2" w:rsidRDefault="00147E4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07EC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B982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82B8" w14:textId="77777777" w:rsidR="00147E4C" w:rsidRPr="002B5AB2" w:rsidRDefault="00147E4C"/>
        </w:tc>
      </w:tr>
      <w:tr w:rsidR="00147E4C" w:rsidRPr="002B5AB2" w14:paraId="5FD4B6AE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F7EF" w14:textId="77777777" w:rsidR="00147E4C" w:rsidRPr="002B5AB2" w:rsidRDefault="00147E4C"/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820F" w14:textId="77777777" w:rsidR="00147E4C" w:rsidRPr="002B5AB2" w:rsidRDefault="00147E4C">
            <w:r w:rsidRPr="002B5AB2">
              <w:t>Hyresint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6B90" w14:textId="77777777" w:rsidR="00147E4C" w:rsidRPr="002B5AB2" w:rsidRDefault="00147E4C">
            <w:pPr>
              <w:jc w:val="right"/>
            </w:pPr>
            <w:r w:rsidRPr="002B5AB2"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65A7" w14:textId="77777777" w:rsidR="00147E4C" w:rsidRPr="002B5AB2" w:rsidRDefault="00147E4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98B3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ED7B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7B73" w14:textId="77777777" w:rsidR="00147E4C" w:rsidRPr="002B5AB2" w:rsidRDefault="00147E4C"/>
        </w:tc>
      </w:tr>
      <w:tr w:rsidR="00147E4C" w:rsidRPr="002B5AB2" w14:paraId="51336873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0B1F" w14:textId="77777777" w:rsidR="00147E4C" w:rsidRPr="002B5AB2" w:rsidRDefault="00147E4C"/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A344" w14:textId="77777777" w:rsidR="00147E4C" w:rsidRPr="002B5AB2" w:rsidRDefault="00147E4C">
            <w:r w:rsidRPr="002B5AB2">
              <w:t>Guidening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3D0B" w14:textId="77777777" w:rsidR="00147E4C" w:rsidRPr="002B5AB2" w:rsidRDefault="00147E4C">
            <w:pPr>
              <w:jc w:val="right"/>
            </w:pPr>
            <w:r w:rsidRPr="002B5AB2">
              <w:t>1590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CAED" w14:textId="77777777" w:rsidR="00147E4C" w:rsidRPr="002B5AB2" w:rsidRDefault="00147E4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D0B8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0EE5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17F8" w14:textId="77777777" w:rsidR="00147E4C" w:rsidRPr="002B5AB2" w:rsidRDefault="00147E4C"/>
        </w:tc>
      </w:tr>
      <w:tr w:rsidR="00147E4C" w:rsidRPr="002B5AB2" w14:paraId="5FA0210E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D812" w14:textId="77777777" w:rsidR="00147E4C" w:rsidRPr="002B5AB2" w:rsidRDefault="00147E4C"/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11A4" w14:textId="77777777" w:rsidR="00147E4C" w:rsidRPr="002B5AB2" w:rsidRDefault="00147E4C">
            <w:r w:rsidRPr="002B5AB2">
              <w:t>Jazz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9805" w14:textId="77777777" w:rsidR="00147E4C" w:rsidRPr="002B5AB2" w:rsidRDefault="00147E4C">
            <w:pPr>
              <w:jc w:val="right"/>
            </w:pPr>
            <w:r w:rsidRPr="002B5AB2">
              <w:t>10905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D0AF" w14:textId="77777777" w:rsidR="00147E4C" w:rsidRPr="002B5AB2" w:rsidRDefault="00147E4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8D62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D134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813F" w14:textId="77777777" w:rsidR="00147E4C" w:rsidRPr="002B5AB2" w:rsidRDefault="00147E4C"/>
        </w:tc>
      </w:tr>
      <w:tr w:rsidR="00147E4C" w:rsidRPr="002B5AB2" w14:paraId="10A6CC66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07C1" w14:textId="77777777" w:rsidR="00147E4C" w:rsidRPr="002B5AB2" w:rsidRDefault="00147E4C"/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3FA6" w14:textId="77777777" w:rsidR="00147E4C" w:rsidRPr="002B5AB2" w:rsidRDefault="00147E4C">
            <w:r w:rsidRPr="002B5AB2">
              <w:t>Räkan Rut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7030" w14:textId="77777777" w:rsidR="00147E4C" w:rsidRPr="002B5AB2" w:rsidRDefault="00147E4C">
            <w:pPr>
              <w:jc w:val="right"/>
            </w:pPr>
            <w:r w:rsidRPr="002B5AB2">
              <w:t>2314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B3B6" w14:textId="77777777" w:rsidR="00147E4C" w:rsidRPr="002B5AB2" w:rsidRDefault="00147E4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1188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3BAA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B782" w14:textId="77777777" w:rsidR="00147E4C" w:rsidRPr="002B5AB2" w:rsidRDefault="00147E4C"/>
        </w:tc>
      </w:tr>
      <w:tr w:rsidR="00147E4C" w:rsidRPr="002B5AB2" w14:paraId="61A2FB18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142F" w14:textId="77777777" w:rsidR="00147E4C" w:rsidRPr="002B5AB2" w:rsidRDefault="00147E4C"/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3295" w14:textId="77777777" w:rsidR="00147E4C" w:rsidRPr="002B5AB2" w:rsidRDefault="00147E4C">
            <w:r w:rsidRPr="002B5AB2">
              <w:t>Övr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3A00" w14:textId="77777777" w:rsidR="00147E4C" w:rsidRPr="002B5AB2" w:rsidRDefault="00147E4C">
            <w:pPr>
              <w:jc w:val="right"/>
            </w:pPr>
            <w:r w:rsidRPr="002B5AB2">
              <w:t>1205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CA7F" w14:textId="77777777" w:rsidR="00147E4C" w:rsidRPr="002B5AB2" w:rsidRDefault="00147E4C">
            <w:pPr>
              <w:jc w:val="right"/>
            </w:pPr>
            <w:r w:rsidRPr="002B5AB2">
              <w:t>20 064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4254" w14:textId="77777777" w:rsidR="00147E4C" w:rsidRPr="002B5AB2" w:rsidRDefault="00147E4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6256" w14:textId="77777777" w:rsidR="00147E4C" w:rsidRPr="002B5AB2" w:rsidRDefault="00147E4C">
            <w:pPr>
              <w:jc w:val="right"/>
            </w:pPr>
            <w:r w:rsidRPr="002B5AB2">
              <w:t>9 505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6492" w14:textId="77777777" w:rsidR="00147E4C" w:rsidRPr="002B5AB2" w:rsidRDefault="00147E4C">
            <w:pPr>
              <w:jc w:val="right"/>
            </w:pPr>
          </w:p>
        </w:tc>
      </w:tr>
      <w:tr w:rsidR="00147E4C" w:rsidRPr="002B5AB2" w14:paraId="37B82C86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C18D" w14:textId="77777777" w:rsidR="00147E4C" w:rsidRPr="002B5AB2" w:rsidRDefault="00147E4C"/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2567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9878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E1FB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F802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2371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8F88" w14:textId="77777777" w:rsidR="00147E4C" w:rsidRPr="002B5AB2" w:rsidRDefault="00147E4C"/>
        </w:tc>
      </w:tr>
      <w:tr w:rsidR="00147E4C" w:rsidRPr="002B5AB2" w14:paraId="52B9C6BC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DB89" w14:textId="77777777" w:rsidR="00147E4C" w:rsidRPr="002B5AB2" w:rsidRDefault="00147E4C"/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DBDA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262B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A0FA4" w14:textId="77777777" w:rsidR="00147E4C" w:rsidRPr="002B5AB2" w:rsidRDefault="00147E4C">
            <w:r w:rsidRPr="002B5AB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067C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078EB" w14:textId="77777777" w:rsidR="00147E4C" w:rsidRPr="002B5AB2" w:rsidRDefault="00147E4C">
            <w:r w:rsidRPr="002B5AB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C037" w14:textId="77777777" w:rsidR="00147E4C" w:rsidRPr="002B5AB2" w:rsidRDefault="00147E4C"/>
        </w:tc>
      </w:tr>
      <w:tr w:rsidR="00147E4C" w:rsidRPr="002B5AB2" w14:paraId="099C158A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0273" w14:textId="77777777" w:rsidR="00147E4C" w:rsidRPr="002B5AB2" w:rsidRDefault="00147E4C"/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BBAF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1478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2F04" w14:textId="77777777" w:rsidR="00147E4C" w:rsidRPr="002B5AB2" w:rsidRDefault="00147E4C">
            <w:pPr>
              <w:jc w:val="right"/>
            </w:pPr>
            <w:r w:rsidRPr="002B5AB2">
              <w:t>50 914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63D2" w14:textId="77777777" w:rsidR="00147E4C" w:rsidRPr="002B5AB2" w:rsidRDefault="00147E4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7869" w14:textId="77777777" w:rsidR="00147E4C" w:rsidRPr="002B5AB2" w:rsidRDefault="00147E4C">
            <w:pPr>
              <w:jc w:val="right"/>
            </w:pPr>
            <w:r w:rsidRPr="002B5AB2">
              <w:t>41 505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1735" w14:textId="77777777" w:rsidR="00147E4C" w:rsidRPr="002B5AB2" w:rsidRDefault="00147E4C">
            <w:pPr>
              <w:jc w:val="right"/>
            </w:pPr>
          </w:p>
        </w:tc>
      </w:tr>
      <w:tr w:rsidR="00147E4C" w:rsidRPr="002B5AB2" w14:paraId="57889832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F4F9" w14:textId="77777777" w:rsidR="00147E4C" w:rsidRPr="002B5AB2" w:rsidRDefault="00147E4C"/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C3E1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7D42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23BF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16E6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5E75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6D5E" w14:textId="77777777" w:rsidR="00147E4C" w:rsidRPr="002B5AB2" w:rsidRDefault="00147E4C"/>
        </w:tc>
      </w:tr>
      <w:tr w:rsidR="00147E4C" w:rsidRPr="002B5AB2" w14:paraId="632A1DEA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A97B" w14:textId="77777777" w:rsidR="00147E4C" w:rsidRPr="002B5AB2" w:rsidRDefault="00147E4C">
            <w:r w:rsidRPr="002B5AB2">
              <w:t>Lokalkostnader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9C10" w14:textId="77777777" w:rsidR="00147E4C" w:rsidRPr="002B5AB2" w:rsidRDefault="00147E4C">
            <w:r w:rsidRPr="002B5AB2">
              <w:t>El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FD7B" w14:textId="77777777" w:rsidR="00147E4C" w:rsidRPr="002B5AB2" w:rsidRDefault="00147E4C">
            <w:pPr>
              <w:jc w:val="right"/>
            </w:pPr>
            <w:r w:rsidRPr="002B5AB2">
              <w:t>5081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58A3" w14:textId="77777777" w:rsidR="00147E4C" w:rsidRPr="002B5AB2" w:rsidRDefault="00147E4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2FEA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27E3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D6F4" w14:textId="77777777" w:rsidR="00147E4C" w:rsidRPr="002B5AB2" w:rsidRDefault="00147E4C"/>
        </w:tc>
      </w:tr>
      <w:tr w:rsidR="00147E4C" w:rsidRPr="002B5AB2" w14:paraId="6A4E7049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7A97" w14:textId="77777777" w:rsidR="00147E4C" w:rsidRPr="002B5AB2" w:rsidRDefault="00147E4C"/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D1DE" w14:textId="77777777" w:rsidR="00147E4C" w:rsidRPr="002B5AB2" w:rsidRDefault="00147E4C">
            <w:r w:rsidRPr="002B5AB2">
              <w:t>Försäkring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F16B" w14:textId="77777777" w:rsidR="00147E4C" w:rsidRPr="002B5AB2" w:rsidRDefault="00147E4C">
            <w:pPr>
              <w:jc w:val="right"/>
            </w:pPr>
            <w:r w:rsidRPr="002B5AB2">
              <w:t>3819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3917" w14:textId="77777777" w:rsidR="00147E4C" w:rsidRPr="002B5AB2" w:rsidRDefault="00147E4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E910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167A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3657" w14:textId="77777777" w:rsidR="00147E4C" w:rsidRPr="002B5AB2" w:rsidRDefault="00147E4C"/>
        </w:tc>
      </w:tr>
      <w:tr w:rsidR="00147E4C" w:rsidRPr="002B5AB2" w14:paraId="10CBA4CA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81B3" w14:textId="77777777" w:rsidR="00147E4C" w:rsidRPr="002B5AB2" w:rsidRDefault="00147E4C"/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A06B" w14:textId="77777777" w:rsidR="00147E4C" w:rsidRPr="002B5AB2" w:rsidRDefault="00147E4C">
            <w:r w:rsidRPr="002B5AB2">
              <w:t>Möbler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1464" w14:textId="77777777" w:rsidR="00147E4C" w:rsidRPr="002B5AB2" w:rsidRDefault="00147E4C">
            <w:pPr>
              <w:jc w:val="right"/>
            </w:pPr>
            <w:r w:rsidRPr="002B5AB2">
              <w:t>2100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3358" w14:textId="77777777" w:rsidR="00147E4C" w:rsidRPr="002B5AB2" w:rsidRDefault="00147E4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89D8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D2E6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9A92" w14:textId="77777777" w:rsidR="00147E4C" w:rsidRPr="002B5AB2" w:rsidRDefault="00147E4C"/>
        </w:tc>
      </w:tr>
      <w:tr w:rsidR="00147E4C" w:rsidRPr="002B5AB2" w14:paraId="326EBDAC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9360" w14:textId="77777777" w:rsidR="00147E4C" w:rsidRPr="002B5AB2" w:rsidRDefault="00147E4C"/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BA58" w14:textId="77777777" w:rsidR="00147E4C" w:rsidRPr="002B5AB2" w:rsidRDefault="00147E4C">
            <w:r w:rsidRPr="002B5AB2">
              <w:t>Övr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88E2B" w14:textId="77777777" w:rsidR="00147E4C" w:rsidRPr="002B5AB2" w:rsidRDefault="00147E4C">
            <w:pPr>
              <w:jc w:val="right"/>
            </w:pPr>
            <w:r w:rsidRPr="002B5AB2"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FD69" w14:textId="77777777" w:rsidR="00147E4C" w:rsidRPr="002B5AB2" w:rsidRDefault="00147E4C">
            <w:pPr>
              <w:jc w:val="right"/>
            </w:pPr>
            <w:r w:rsidRPr="002B5AB2">
              <w:t>-11 400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6D4E" w14:textId="77777777" w:rsidR="00147E4C" w:rsidRPr="002B5AB2" w:rsidRDefault="00147E4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F9BC" w14:textId="77777777" w:rsidR="00147E4C" w:rsidRPr="002B5AB2" w:rsidRDefault="00147E4C">
            <w:pPr>
              <w:jc w:val="right"/>
            </w:pPr>
            <w:r w:rsidRPr="002B5AB2">
              <w:t>-14 229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AE89" w14:textId="77777777" w:rsidR="00147E4C" w:rsidRPr="002B5AB2" w:rsidRDefault="00147E4C">
            <w:pPr>
              <w:jc w:val="right"/>
            </w:pPr>
          </w:p>
        </w:tc>
      </w:tr>
      <w:tr w:rsidR="00147E4C" w:rsidRPr="002B5AB2" w14:paraId="6717BED4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4BA5" w14:textId="77777777" w:rsidR="00147E4C" w:rsidRPr="002B5AB2" w:rsidRDefault="00147E4C"/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E2D1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38A8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3882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A4E7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E4F2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E623" w14:textId="77777777" w:rsidR="00147E4C" w:rsidRPr="002B5AB2" w:rsidRDefault="00147E4C"/>
        </w:tc>
      </w:tr>
      <w:tr w:rsidR="00147E4C" w:rsidRPr="002B5AB2" w14:paraId="2AAF7A6E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BD5C" w14:textId="77777777" w:rsidR="00147E4C" w:rsidRPr="002B5AB2" w:rsidRDefault="00147E4C">
            <w:r w:rsidRPr="002B5AB2">
              <w:t>Vägkostnader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2CF1" w14:textId="77777777" w:rsidR="00147E4C" w:rsidRPr="002B5AB2" w:rsidRDefault="00147E4C">
            <w:r w:rsidRPr="002B5AB2">
              <w:t>Grus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EE11" w14:textId="77777777" w:rsidR="00147E4C" w:rsidRPr="002B5AB2" w:rsidRDefault="00147E4C">
            <w:pPr>
              <w:jc w:val="right"/>
            </w:pPr>
            <w:r w:rsidRPr="002B5AB2">
              <w:t>6464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FE2F" w14:textId="77777777" w:rsidR="00147E4C" w:rsidRPr="002B5AB2" w:rsidRDefault="00147E4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1C3B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BE06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EE09" w14:textId="77777777" w:rsidR="00147E4C" w:rsidRPr="002B5AB2" w:rsidRDefault="00147E4C"/>
        </w:tc>
      </w:tr>
      <w:tr w:rsidR="00147E4C" w:rsidRPr="002B5AB2" w14:paraId="61DC82FC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996A" w14:textId="77777777" w:rsidR="00147E4C" w:rsidRPr="002B5AB2" w:rsidRDefault="00147E4C"/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4DF9" w14:textId="77777777" w:rsidR="00147E4C" w:rsidRPr="002B5AB2" w:rsidRDefault="00147E4C">
            <w:r w:rsidRPr="002B5AB2">
              <w:t>Kalciumklorid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3AD4" w14:textId="77777777" w:rsidR="00147E4C" w:rsidRPr="002B5AB2" w:rsidRDefault="00147E4C">
            <w:pPr>
              <w:jc w:val="right"/>
            </w:pPr>
            <w:r w:rsidRPr="002B5AB2">
              <w:t>2250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83AC" w14:textId="77777777" w:rsidR="00147E4C" w:rsidRPr="002B5AB2" w:rsidRDefault="00147E4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4137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ABC1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DD9B" w14:textId="77777777" w:rsidR="00147E4C" w:rsidRPr="002B5AB2" w:rsidRDefault="00147E4C"/>
        </w:tc>
      </w:tr>
      <w:tr w:rsidR="00147E4C" w:rsidRPr="002B5AB2" w14:paraId="73B0B939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EB2A" w14:textId="77777777" w:rsidR="00147E4C" w:rsidRPr="002B5AB2" w:rsidRDefault="00147E4C"/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A07F" w14:textId="77777777" w:rsidR="00147E4C" w:rsidRPr="002B5AB2" w:rsidRDefault="00147E4C">
            <w:r w:rsidRPr="002B5AB2">
              <w:t>Försäkr mm traktor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CF3BC" w14:textId="77777777" w:rsidR="00147E4C" w:rsidRPr="002B5AB2" w:rsidRDefault="00147E4C">
            <w:pPr>
              <w:jc w:val="right"/>
            </w:pPr>
            <w:r w:rsidRPr="002B5AB2">
              <w:t>2546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7E11" w14:textId="77777777" w:rsidR="00147E4C" w:rsidRPr="002B5AB2" w:rsidRDefault="00147E4C">
            <w:pPr>
              <w:jc w:val="right"/>
            </w:pPr>
            <w:r w:rsidRPr="002B5AB2">
              <w:t>-11 260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14F1" w14:textId="77777777" w:rsidR="00147E4C" w:rsidRPr="002B5AB2" w:rsidRDefault="00147E4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0EF5" w14:textId="77777777" w:rsidR="00147E4C" w:rsidRPr="002B5AB2" w:rsidRDefault="00147E4C">
            <w:pPr>
              <w:jc w:val="right"/>
            </w:pPr>
            <w:r w:rsidRPr="002B5AB2">
              <w:t>-4 970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A9B1" w14:textId="77777777" w:rsidR="00147E4C" w:rsidRPr="002B5AB2" w:rsidRDefault="00147E4C">
            <w:pPr>
              <w:jc w:val="right"/>
            </w:pPr>
          </w:p>
        </w:tc>
      </w:tr>
      <w:tr w:rsidR="00147E4C" w:rsidRPr="002B5AB2" w14:paraId="22B7B4FA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BC50" w14:textId="77777777" w:rsidR="00147E4C" w:rsidRPr="002B5AB2" w:rsidRDefault="00147E4C"/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2599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44EF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6376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6926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DB5B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F1F8" w14:textId="77777777" w:rsidR="00147E4C" w:rsidRPr="002B5AB2" w:rsidRDefault="00147E4C"/>
        </w:tc>
      </w:tr>
      <w:tr w:rsidR="00147E4C" w:rsidRPr="002B5AB2" w14:paraId="5135DD4D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9449" w14:textId="77777777" w:rsidR="00147E4C" w:rsidRPr="002B5AB2" w:rsidRDefault="00147E4C">
            <w:r w:rsidRPr="002B5AB2">
              <w:t>Fiskemuseum o boulebana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C0F0" w14:textId="77777777" w:rsidR="00147E4C" w:rsidRPr="002B5AB2" w:rsidRDefault="00147E4C">
            <w:r w:rsidRPr="002B5AB2">
              <w:t>Installation av tändkulemotor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79F3" w14:textId="77777777" w:rsidR="00147E4C" w:rsidRPr="002B5AB2" w:rsidRDefault="00147E4C">
            <w:pPr>
              <w:jc w:val="right"/>
            </w:pPr>
            <w:r w:rsidRPr="002B5AB2">
              <w:t>2334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330C" w14:textId="77777777" w:rsidR="00147E4C" w:rsidRPr="002B5AB2" w:rsidRDefault="00147E4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300B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0A49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68C3" w14:textId="77777777" w:rsidR="00147E4C" w:rsidRPr="002B5AB2" w:rsidRDefault="00147E4C"/>
        </w:tc>
      </w:tr>
      <w:tr w:rsidR="00147E4C" w:rsidRPr="002B5AB2" w14:paraId="41CB31EE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B25C" w14:textId="77777777" w:rsidR="00147E4C" w:rsidRPr="002B5AB2" w:rsidRDefault="00147E4C"/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2FA9" w14:textId="77777777" w:rsidR="00147E4C" w:rsidRPr="002B5AB2" w:rsidRDefault="00147E4C">
            <w:r w:rsidRPr="002B5AB2">
              <w:t>Vedklyv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6818" w14:textId="77777777" w:rsidR="00147E4C" w:rsidRPr="002B5AB2" w:rsidRDefault="00147E4C">
            <w:pPr>
              <w:jc w:val="right"/>
            </w:pPr>
            <w:r w:rsidRPr="002B5AB2">
              <w:t>2000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4ABD" w14:textId="77777777" w:rsidR="00147E4C" w:rsidRPr="002B5AB2" w:rsidRDefault="00147E4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35B0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72AF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83EF" w14:textId="77777777" w:rsidR="00147E4C" w:rsidRPr="002B5AB2" w:rsidRDefault="00147E4C"/>
        </w:tc>
      </w:tr>
      <w:tr w:rsidR="00147E4C" w:rsidRPr="002B5AB2" w14:paraId="3C2EDEAA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4397" w14:textId="77777777" w:rsidR="00147E4C" w:rsidRPr="002B5AB2" w:rsidRDefault="00147E4C"/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C04F" w14:textId="77777777" w:rsidR="00147E4C" w:rsidRPr="002B5AB2" w:rsidRDefault="00147E4C">
            <w:r w:rsidRPr="002B5AB2">
              <w:t>Rörelsevakt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8957" w14:textId="77777777" w:rsidR="00147E4C" w:rsidRPr="002B5AB2" w:rsidRDefault="00147E4C">
            <w:pPr>
              <w:jc w:val="right"/>
            </w:pPr>
            <w:r w:rsidRPr="002B5AB2">
              <w:t>1725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A500" w14:textId="77777777" w:rsidR="00147E4C" w:rsidRPr="002B5AB2" w:rsidRDefault="00147E4C">
            <w:pPr>
              <w:jc w:val="right"/>
            </w:pPr>
            <w:r w:rsidRPr="002B5AB2">
              <w:t>-6 059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B508" w14:textId="77777777" w:rsidR="00147E4C" w:rsidRPr="002B5AB2" w:rsidRDefault="00147E4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F169" w14:textId="77777777" w:rsidR="00147E4C" w:rsidRPr="002B5AB2" w:rsidRDefault="00147E4C">
            <w:pPr>
              <w:jc w:val="right"/>
            </w:pPr>
            <w:r w:rsidRPr="002B5AB2">
              <w:t>-907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2C92" w14:textId="77777777" w:rsidR="00147E4C" w:rsidRPr="002B5AB2" w:rsidRDefault="00147E4C">
            <w:pPr>
              <w:jc w:val="right"/>
            </w:pPr>
          </w:p>
        </w:tc>
      </w:tr>
      <w:tr w:rsidR="00147E4C" w:rsidRPr="002B5AB2" w14:paraId="3B27C6A4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02E3" w14:textId="77777777" w:rsidR="00147E4C" w:rsidRPr="002B5AB2" w:rsidRDefault="00147E4C"/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A438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C597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3C79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C94B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2C32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4DDC" w14:textId="77777777" w:rsidR="00147E4C" w:rsidRPr="002B5AB2" w:rsidRDefault="00147E4C"/>
        </w:tc>
      </w:tr>
      <w:tr w:rsidR="00147E4C" w:rsidRPr="002B5AB2" w14:paraId="24C7F7FF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539F" w14:textId="77777777" w:rsidR="00147E4C" w:rsidRPr="002B5AB2" w:rsidRDefault="00147E4C"/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F6FF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4E69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C759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5375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9D34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8460" w14:textId="77777777" w:rsidR="00147E4C" w:rsidRPr="002B5AB2" w:rsidRDefault="00147E4C"/>
        </w:tc>
      </w:tr>
      <w:tr w:rsidR="00147E4C" w:rsidRPr="002B5AB2" w14:paraId="0D95AAB5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B00E" w14:textId="77777777" w:rsidR="00147E4C" w:rsidRPr="002B5AB2" w:rsidRDefault="00147E4C">
            <w:r w:rsidRPr="002B5AB2">
              <w:t>Övriga kostnader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C853" w14:textId="77777777" w:rsidR="00147E4C" w:rsidRPr="002B5AB2" w:rsidRDefault="00147E4C">
            <w:r w:rsidRPr="002B5AB2">
              <w:t>Underlägg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FDAD" w14:textId="77777777" w:rsidR="00147E4C" w:rsidRPr="002B5AB2" w:rsidRDefault="00147E4C">
            <w:pPr>
              <w:jc w:val="right"/>
            </w:pPr>
            <w:r w:rsidRPr="002B5AB2">
              <w:t>4100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DAC6" w14:textId="77777777" w:rsidR="00147E4C" w:rsidRPr="002B5AB2" w:rsidRDefault="00147E4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9A65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04F0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228F" w14:textId="77777777" w:rsidR="00147E4C" w:rsidRPr="002B5AB2" w:rsidRDefault="00147E4C"/>
        </w:tc>
      </w:tr>
      <w:tr w:rsidR="00147E4C" w:rsidRPr="002B5AB2" w14:paraId="4210C668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A4AA" w14:textId="77777777" w:rsidR="00147E4C" w:rsidRPr="002B5AB2" w:rsidRDefault="00147E4C"/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EF76" w14:textId="77777777" w:rsidR="00147E4C" w:rsidRPr="002B5AB2" w:rsidRDefault="00147E4C">
            <w:r w:rsidRPr="002B5AB2">
              <w:t>Färgkopiering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7CAC" w14:textId="77777777" w:rsidR="00147E4C" w:rsidRPr="002B5AB2" w:rsidRDefault="00147E4C">
            <w:pPr>
              <w:jc w:val="right"/>
            </w:pPr>
            <w:r w:rsidRPr="002B5AB2">
              <w:t>1558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C787" w14:textId="77777777" w:rsidR="00147E4C" w:rsidRPr="002B5AB2" w:rsidRDefault="00147E4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2EE1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475A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2AD3" w14:textId="77777777" w:rsidR="00147E4C" w:rsidRPr="002B5AB2" w:rsidRDefault="00147E4C"/>
        </w:tc>
      </w:tr>
      <w:tr w:rsidR="00147E4C" w:rsidRPr="002B5AB2" w14:paraId="516B1798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50E3" w14:textId="77777777" w:rsidR="00147E4C" w:rsidRPr="002B5AB2" w:rsidRDefault="00147E4C"/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C46C" w14:textId="77777777" w:rsidR="00147E4C" w:rsidRPr="002B5AB2" w:rsidRDefault="00147E4C">
            <w:r w:rsidRPr="002B5AB2">
              <w:t>Laminat mm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204D" w14:textId="77777777" w:rsidR="00147E4C" w:rsidRPr="002B5AB2" w:rsidRDefault="00147E4C">
            <w:pPr>
              <w:jc w:val="right"/>
            </w:pPr>
            <w:r w:rsidRPr="002B5AB2">
              <w:t>292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053C" w14:textId="77777777" w:rsidR="00147E4C" w:rsidRPr="002B5AB2" w:rsidRDefault="00147E4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B1C8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F71B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C283" w14:textId="77777777" w:rsidR="00147E4C" w:rsidRPr="002B5AB2" w:rsidRDefault="00147E4C"/>
        </w:tc>
      </w:tr>
      <w:tr w:rsidR="00147E4C" w:rsidRPr="002B5AB2" w14:paraId="372AEF56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13BD" w14:textId="77777777" w:rsidR="00147E4C" w:rsidRPr="002B5AB2" w:rsidRDefault="00147E4C"/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F440" w14:textId="77777777" w:rsidR="00147E4C" w:rsidRPr="002B5AB2" w:rsidRDefault="00147E4C">
            <w:r w:rsidRPr="002B5AB2">
              <w:t>Web hotel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3D1A" w14:textId="77777777" w:rsidR="00147E4C" w:rsidRPr="002B5AB2" w:rsidRDefault="00147E4C">
            <w:pPr>
              <w:jc w:val="right"/>
            </w:pPr>
            <w:r w:rsidRPr="002B5AB2">
              <w:t>1635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DFF8" w14:textId="77777777" w:rsidR="00147E4C" w:rsidRPr="002B5AB2" w:rsidRDefault="00147E4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F88D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E954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0686" w14:textId="77777777" w:rsidR="00147E4C" w:rsidRPr="002B5AB2" w:rsidRDefault="00147E4C"/>
        </w:tc>
      </w:tr>
      <w:tr w:rsidR="00147E4C" w:rsidRPr="002B5AB2" w14:paraId="22A3A40E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99FA" w14:textId="77777777" w:rsidR="00147E4C" w:rsidRPr="002B5AB2" w:rsidRDefault="00147E4C"/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B63B" w14:textId="77777777" w:rsidR="00147E4C" w:rsidRPr="002B5AB2" w:rsidRDefault="00147E4C">
            <w:r w:rsidRPr="002B5AB2">
              <w:t>pg avg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C7EF" w14:textId="77777777" w:rsidR="00147E4C" w:rsidRPr="002B5AB2" w:rsidRDefault="00147E4C">
            <w:pPr>
              <w:jc w:val="right"/>
            </w:pPr>
            <w:r w:rsidRPr="002B5AB2">
              <w:t>950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CEC7" w14:textId="77777777" w:rsidR="00147E4C" w:rsidRPr="002B5AB2" w:rsidRDefault="00147E4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6F8D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4418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3EAF" w14:textId="77777777" w:rsidR="00147E4C" w:rsidRPr="002B5AB2" w:rsidRDefault="00147E4C"/>
        </w:tc>
      </w:tr>
      <w:tr w:rsidR="00147E4C" w:rsidRPr="002B5AB2" w14:paraId="6FA03F4F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76E3" w14:textId="77777777" w:rsidR="00147E4C" w:rsidRPr="002B5AB2" w:rsidRDefault="00147E4C"/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DF73" w14:textId="77777777" w:rsidR="00147E4C" w:rsidRPr="002B5AB2" w:rsidRDefault="00147E4C">
            <w:r w:rsidRPr="002B5AB2">
              <w:t>Kontorsmaterial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F15C" w14:textId="77777777" w:rsidR="00147E4C" w:rsidRPr="002B5AB2" w:rsidRDefault="00147E4C">
            <w:pPr>
              <w:jc w:val="right"/>
            </w:pPr>
            <w:r w:rsidRPr="002B5AB2">
              <w:t>2704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FAD6" w14:textId="77777777" w:rsidR="00147E4C" w:rsidRPr="002B5AB2" w:rsidRDefault="00147E4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C838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0AD3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0B81" w14:textId="77777777" w:rsidR="00147E4C" w:rsidRPr="002B5AB2" w:rsidRDefault="00147E4C"/>
        </w:tc>
      </w:tr>
      <w:tr w:rsidR="00147E4C" w:rsidRPr="002B5AB2" w14:paraId="2ECCB21A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A5D1" w14:textId="77777777" w:rsidR="00147E4C" w:rsidRPr="002B5AB2" w:rsidRDefault="00147E4C"/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4754" w14:textId="77777777" w:rsidR="00147E4C" w:rsidRPr="002B5AB2" w:rsidRDefault="00147E4C">
            <w:r w:rsidRPr="002B5AB2">
              <w:t>Övr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C137F" w14:textId="77777777" w:rsidR="00147E4C" w:rsidRPr="002B5AB2" w:rsidRDefault="00147E4C">
            <w:pPr>
              <w:jc w:val="right"/>
            </w:pPr>
            <w:r w:rsidRPr="002B5AB2">
              <w:t>2730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4A888" w14:textId="77777777" w:rsidR="00147E4C" w:rsidRPr="002B5AB2" w:rsidRDefault="00147E4C">
            <w:pPr>
              <w:jc w:val="right"/>
            </w:pPr>
            <w:r w:rsidRPr="002B5AB2">
              <w:t>-13 969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487E" w14:textId="77777777" w:rsidR="00147E4C" w:rsidRPr="002B5AB2" w:rsidRDefault="00147E4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3D081" w14:textId="77777777" w:rsidR="00147E4C" w:rsidRPr="002B5AB2" w:rsidRDefault="00147E4C">
            <w:pPr>
              <w:jc w:val="right"/>
            </w:pPr>
            <w:r w:rsidRPr="002B5AB2">
              <w:t>-13 063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D0AF" w14:textId="77777777" w:rsidR="00147E4C" w:rsidRPr="002B5AB2" w:rsidRDefault="00147E4C">
            <w:pPr>
              <w:jc w:val="right"/>
            </w:pPr>
          </w:p>
        </w:tc>
      </w:tr>
      <w:tr w:rsidR="00147E4C" w:rsidRPr="002B5AB2" w14:paraId="1BFF2D5F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51D4" w14:textId="77777777" w:rsidR="00147E4C" w:rsidRPr="002B5AB2" w:rsidRDefault="00147E4C"/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2FAC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A47D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226E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B9B1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8C13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8767" w14:textId="77777777" w:rsidR="00147E4C" w:rsidRPr="002B5AB2" w:rsidRDefault="00147E4C"/>
        </w:tc>
      </w:tr>
      <w:tr w:rsidR="00147E4C" w:rsidRPr="002B5AB2" w14:paraId="5D5290DC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5CC5" w14:textId="77777777" w:rsidR="00147E4C" w:rsidRPr="002B5AB2" w:rsidRDefault="00147E4C"/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C170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D7A8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0613" w14:textId="77777777" w:rsidR="00147E4C" w:rsidRPr="002B5AB2" w:rsidRDefault="00147E4C">
            <w:pPr>
              <w:jc w:val="right"/>
            </w:pPr>
            <w:r w:rsidRPr="002B5AB2">
              <w:t>-42 688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C9AB" w14:textId="77777777" w:rsidR="00147E4C" w:rsidRPr="002B5AB2" w:rsidRDefault="00147E4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5287" w14:textId="77777777" w:rsidR="00147E4C" w:rsidRPr="002B5AB2" w:rsidRDefault="00147E4C">
            <w:pPr>
              <w:jc w:val="right"/>
            </w:pPr>
            <w:r w:rsidRPr="002B5AB2">
              <w:t>-33 169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E1BA" w14:textId="77777777" w:rsidR="00147E4C" w:rsidRPr="002B5AB2" w:rsidRDefault="00147E4C">
            <w:pPr>
              <w:jc w:val="right"/>
            </w:pPr>
          </w:p>
        </w:tc>
      </w:tr>
      <w:tr w:rsidR="00147E4C" w:rsidRPr="002B5AB2" w14:paraId="330A8A77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1E2A" w14:textId="77777777" w:rsidR="00147E4C" w:rsidRPr="002B5AB2" w:rsidRDefault="00147E4C"/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0DB7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2B3B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32BF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D20E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48EA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0D13" w14:textId="77777777" w:rsidR="00147E4C" w:rsidRPr="002B5AB2" w:rsidRDefault="00147E4C"/>
        </w:tc>
      </w:tr>
      <w:tr w:rsidR="00147E4C" w:rsidRPr="002B5AB2" w14:paraId="19668CF4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B4BF" w14:textId="77777777" w:rsidR="00147E4C" w:rsidRPr="002B5AB2" w:rsidRDefault="00147E4C">
            <w:r w:rsidRPr="002B5AB2">
              <w:t>Avskrivningar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E218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A356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4F44E" w14:textId="77777777" w:rsidR="00147E4C" w:rsidRPr="002B5AB2" w:rsidRDefault="00147E4C">
            <w:pPr>
              <w:jc w:val="right"/>
            </w:pPr>
            <w:r w:rsidRPr="002B5AB2">
              <w:t>-3880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3AEA" w14:textId="77777777" w:rsidR="00147E4C" w:rsidRPr="002B5AB2" w:rsidRDefault="00147E4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9F008" w14:textId="77777777" w:rsidR="00147E4C" w:rsidRPr="002B5AB2" w:rsidRDefault="00147E4C">
            <w:pPr>
              <w:jc w:val="right"/>
            </w:pPr>
            <w:r w:rsidRPr="002B5AB2">
              <w:t>-3 880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589E" w14:textId="77777777" w:rsidR="00147E4C" w:rsidRPr="002B5AB2" w:rsidRDefault="00147E4C">
            <w:pPr>
              <w:jc w:val="right"/>
            </w:pPr>
          </w:p>
        </w:tc>
      </w:tr>
      <w:tr w:rsidR="00147E4C" w:rsidRPr="002B5AB2" w14:paraId="73122731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212B" w14:textId="77777777" w:rsidR="00147E4C" w:rsidRPr="002B5AB2" w:rsidRDefault="00147E4C"/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2EC2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B4E5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AF07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6081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2136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E11E" w14:textId="77777777" w:rsidR="00147E4C" w:rsidRPr="002B5AB2" w:rsidRDefault="00147E4C"/>
        </w:tc>
      </w:tr>
      <w:tr w:rsidR="00147E4C" w:rsidRPr="002B5AB2" w14:paraId="2B651F8A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8734" w14:textId="77777777" w:rsidR="00147E4C" w:rsidRPr="002B5AB2" w:rsidRDefault="00147E4C">
            <w:r w:rsidRPr="002B5AB2">
              <w:t>Resultat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87DE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2F67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187DE" w14:textId="77777777" w:rsidR="00147E4C" w:rsidRPr="002B5AB2" w:rsidRDefault="00147E4C">
            <w:pPr>
              <w:jc w:val="right"/>
            </w:pPr>
            <w:r w:rsidRPr="002B5AB2">
              <w:t>4 346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1674" w14:textId="77777777" w:rsidR="00147E4C" w:rsidRPr="002B5AB2" w:rsidRDefault="00147E4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852EF" w14:textId="77777777" w:rsidR="00147E4C" w:rsidRPr="002B5AB2" w:rsidRDefault="00147E4C">
            <w:pPr>
              <w:jc w:val="right"/>
            </w:pPr>
            <w:r w:rsidRPr="002B5AB2">
              <w:t>4 456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58CB" w14:textId="77777777" w:rsidR="00147E4C" w:rsidRPr="002B5AB2" w:rsidRDefault="00147E4C">
            <w:pPr>
              <w:jc w:val="right"/>
            </w:pPr>
          </w:p>
        </w:tc>
      </w:tr>
      <w:tr w:rsidR="00147E4C" w:rsidRPr="002B5AB2" w14:paraId="7C986497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C906" w14:textId="77777777" w:rsidR="00147E4C" w:rsidRPr="002B5AB2" w:rsidRDefault="00147E4C"/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C77E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FE38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9530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5363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EE08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867D" w14:textId="77777777" w:rsidR="00147E4C" w:rsidRPr="002B5AB2" w:rsidRDefault="00147E4C"/>
        </w:tc>
      </w:tr>
      <w:tr w:rsidR="00147E4C" w:rsidRPr="002B5AB2" w14:paraId="00C186D9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E65E" w14:textId="77777777" w:rsidR="00147E4C" w:rsidRPr="002B5AB2" w:rsidRDefault="00147E4C"/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AB8C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D606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9EEA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3EB7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C5CC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22B7" w14:textId="77777777" w:rsidR="00147E4C" w:rsidRPr="002B5AB2" w:rsidRDefault="00147E4C"/>
        </w:tc>
      </w:tr>
      <w:tr w:rsidR="00147E4C" w:rsidRPr="002B5AB2" w14:paraId="412DDB1F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E76F" w14:textId="77777777" w:rsidR="00147E4C" w:rsidRPr="002B5AB2" w:rsidRDefault="00147E4C"/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546F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F3C3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6255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3AFD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A2CC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505C" w14:textId="77777777" w:rsidR="00147E4C" w:rsidRPr="002B5AB2" w:rsidRDefault="00147E4C"/>
        </w:tc>
      </w:tr>
      <w:tr w:rsidR="00147E4C" w:rsidRPr="002B5AB2" w14:paraId="605E6A80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1E4A" w14:textId="77777777" w:rsidR="00147E4C" w:rsidRPr="002B5AB2" w:rsidRDefault="00147E4C">
            <w:pPr>
              <w:rPr>
                <w:b/>
                <w:bCs/>
              </w:rPr>
            </w:pPr>
            <w:r w:rsidRPr="002B5AB2">
              <w:rPr>
                <w:b/>
                <w:bCs/>
              </w:rPr>
              <w:t>Balansräkning 31 mars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B12E" w14:textId="77777777" w:rsidR="00147E4C" w:rsidRPr="002B5AB2" w:rsidRDefault="00147E4C">
            <w:pPr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29AB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7DFB" w14:textId="77777777" w:rsidR="00147E4C" w:rsidRPr="002B5AB2" w:rsidRDefault="00147E4C">
            <w:pPr>
              <w:jc w:val="right"/>
              <w:rPr>
                <w:b/>
                <w:bCs/>
              </w:rPr>
            </w:pPr>
            <w:r w:rsidRPr="002B5AB2">
              <w:rPr>
                <w:b/>
                <w:bCs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DF93" w14:textId="77777777" w:rsidR="00147E4C" w:rsidRPr="002B5AB2" w:rsidRDefault="00147E4C">
            <w:pPr>
              <w:jc w:val="right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D8A1" w14:textId="77777777" w:rsidR="00147E4C" w:rsidRPr="002B5AB2" w:rsidRDefault="00147E4C">
            <w:pPr>
              <w:jc w:val="right"/>
              <w:rPr>
                <w:b/>
                <w:bCs/>
              </w:rPr>
            </w:pPr>
            <w:r w:rsidRPr="002B5AB2">
              <w:rPr>
                <w:b/>
                <w:bCs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643E" w14:textId="77777777" w:rsidR="00147E4C" w:rsidRPr="002B5AB2" w:rsidRDefault="00147E4C">
            <w:pPr>
              <w:jc w:val="right"/>
              <w:rPr>
                <w:b/>
                <w:bCs/>
              </w:rPr>
            </w:pPr>
          </w:p>
        </w:tc>
      </w:tr>
      <w:tr w:rsidR="00147E4C" w:rsidRPr="002B5AB2" w14:paraId="2D7C4835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9162" w14:textId="77777777" w:rsidR="00147E4C" w:rsidRPr="002B5AB2" w:rsidRDefault="00147E4C"/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311F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47E8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5A5B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556A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7CD5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A922" w14:textId="77777777" w:rsidR="00147E4C" w:rsidRPr="002B5AB2" w:rsidRDefault="00147E4C"/>
        </w:tc>
      </w:tr>
      <w:tr w:rsidR="00147E4C" w:rsidRPr="002B5AB2" w14:paraId="2C967A9F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ADE57" w14:textId="77777777" w:rsidR="00147E4C" w:rsidRPr="002B5AB2" w:rsidRDefault="00147E4C">
            <w:r w:rsidRPr="002B5AB2">
              <w:t>Tillgångar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7537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8F00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F2E7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6427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1D02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C4D9" w14:textId="77777777" w:rsidR="00147E4C" w:rsidRPr="002B5AB2" w:rsidRDefault="00147E4C"/>
        </w:tc>
      </w:tr>
      <w:tr w:rsidR="00147E4C" w:rsidRPr="002B5AB2" w14:paraId="49CDFD7E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EBAC" w14:textId="77777777" w:rsidR="00147E4C" w:rsidRPr="002B5AB2" w:rsidRDefault="00147E4C">
            <w:r w:rsidRPr="002B5AB2">
              <w:t>Byggnader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EB06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E7E0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33AD" w14:textId="77777777" w:rsidR="00147E4C" w:rsidRPr="002B5AB2" w:rsidRDefault="00147E4C">
            <w:pPr>
              <w:jc w:val="right"/>
            </w:pPr>
            <w:r w:rsidRPr="002B5AB2"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2945" w14:textId="77777777" w:rsidR="00147E4C" w:rsidRPr="002B5AB2" w:rsidRDefault="00147E4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2976" w14:textId="77777777" w:rsidR="00147E4C" w:rsidRPr="002B5AB2" w:rsidRDefault="00147E4C">
            <w:pPr>
              <w:jc w:val="right"/>
            </w:pPr>
            <w:r w:rsidRPr="002B5AB2">
              <w:t>1 938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7533" w14:textId="77777777" w:rsidR="00147E4C" w:rsidRPr="002B5AB2" w:rsidRDefault="00147E4C">
            <w:pPr>
              <w:jc w:val="right"/>
            </w:pPr>
          </w:p>
        </w:tc>
      </w:tr>
      <w:tr w:rsidR="00147E4C" w:rsidRPr="002B5AB2" w14:paraId="774C14F6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AE0D" w14:textId="77777777" w:rsidR="00147E4C" w:rsidRPr="002B5AB2" w:rsidRDefault="00147E4C">
            <w:r w:rsidRPr="002B5AB2">
              <w:t>Inventarier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1C69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D35E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944B" w14:textId="77777777" w:rsidR="00147E4C" w:rsidRPr="002B5AB2" w:rsidRDefault="00147E4C">
            <w:pPr>
              <w:jc w:val="right"/>
            </w:pPr>
            <w:r w:rsidRPr="002B5AB2">
              <w:t>1 998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BE3D" w14:textId="77777777" w:rsidR="00147E4C" w:rsidRPr="002B5AB2" w:rsidRDefault="00147E4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FE74" w14:textId="77777777" w:rsidR="00147E4C" w:rsidRPr="002B5AB2" w:rsidRDefault="00147E4C">
            <w:pPr>
              <w:jc w:val="right"/>
            </w:pPr>
            <w:r w:rsidRPr="002B5AB2">
              <w:t>3 997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8F3D" w14:textId="77777777" w:rsidR="00147E4C" w:rsidRPr="002B5AB2" w:rsidRDefault="00147E4C">
            <w:pPr>
              <w:jc w:val="right"/>
            </w:pPr>
          </w:p>
        </w:tc>
      </w:tr>
      <w:tr w:rsidR="00147E4C" w:rsidRPr="002B5AB2" w14:paraId="757DB4B0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2099" w14:textId="77777777" w:rsidR="00147E4C" w:rsidRPr="002B5AB2" w:rsidRDefault="00147E4C">
            <w:r w:rsidRPr="002B5AB2">
              <w:t>Förskottsbetalningar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518B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11AB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B498" w14:textId="77777777" w:rsidR="00147E4C" w:rsidRPr="002B5AB2" w:rsidRDefault="00147E4C">
            <w:pPr>
              <w:jc w:val="right"/>
            </w:pPr>
            <w:r w:rsidRPr="002B5AB2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2581" w14:textId="77777777" w:rsidR="00147E4C" w:rsidRPr="002B5AB2" w:rsidRDefault="00147E4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8A20" w14:textId="77777777" w:rsidR="00147E4C" w:rsidRPr="002B5AB2" w:rsidRDefault="00147E4C">
            <w:pPr>
              <w:jc w:val="right"/>
            </w:pPr>
            <w:r w:rsidRPr="002B5AB2">
              <w:t>3 819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B34F" w14:textId="77777777" w:rsidR="00147E4C" w:rsidRPr="002B5AB2" w:rsidRDefault="00147E4C">
            <w:pPr>
              <w:jc w:val="right"/>
            </w:pPr>
          </w:p>
        </w:tc>
      </w:tr>
      <w:tr w:rsidR="00147E4C" w:rsidRPr="002B5AB2" w14:paraId="148DC8CE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BFB7" w14:textId="77777777" w:rsidR="00147E4C" w:rsidRPr="002B5AB2" w:rsidRDefault="00147E4C">
            <w:r w:rsidRPr="002B5AB2">
              <w:t>Kassa och bank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D262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B9AB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29436" w14:textId="77777777" w:rsidR="00147E4C" w:rsidRPr="002B5AB2" w:rsidRDefault="00147E4C">
            <w:pPr>
              <w:jc w:val="right"/>
            </w:pPr>
            <w:r w:rsidRPr="002B5AB2">
              <w:t>66 994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B335" w14:textId="77777777" w:rsidR="00147E4C" w:rsidRPr="002B5AB2" w:rsidRDefault="00147E4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3DF0E" w14:textId="77777777" w:rsidR="00147E4C" w:rsidRPr="002B5AB2" w:rsidRDefault="00147E4C">
            <w:pPr>
              <w:jc w:val="right"/>
            </w:pPr>
            <w:r w:rsidRPr="002B5AB2">
              <w:t>68 348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FE05" w14:textId="77777777" w:rsidR="00147E4C" w:rsidRPr="002B5AB2" w:rsidRDefault="00147E4C">
            <w:pPr>
              <w:jc w:val="right"/>
            </w:pPr>
          </w:p>
        </w:tc>
      </w:tr>
      <w:tr w:rsidR="00147E4C" w:rsidRPr="002B5AB2" w14:paraId="29581BFC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4926" w14:textId="77777777" w:rsidR="00147E4C" w:rsidRPr="002B5AB2" w:rsidRDefault="00147E4C"/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0720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4C09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3E763" w14:textId="77777777" w:rsidR="00147E4C" w:rsidRPr="002B5AB2" w:rsidRDefault="00147E4C">
            <w:pPr>
              <w:jc w:val="right"/>
            </w:pPr>
            <w:r w:rsidRPr="002B5AB2">
              <w:t>69 049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8CF0" w14:textId="77777777" w:rsidR="00147E4C" w:rsidRPr="002B5AB2" w:rsidRDefault="00147E4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BDA6F" w14:textId="77777777" w:rsidR="00147E4C" w:rsidRPr="002B5AB2" w:rsidRDefault="00147E4C">
            <w:pPr>
              <w:jc w:val="right"/>
            </w:pPr>
            <w:r w:rsidRPr="002B5AB2">
              <w:t>78 102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A8EC" w14:textId="77777777" w:rsidR="00147E4C" w:rsidRPr="002B5AB2" w:rsidRDefault="00147E4C">
            <w:pPr>
              <w:jc w:val="right"/>
            </w:pPr>
          </w:p>
        </w:tc>
      </w:tr>
      <w:tr w:rsidR="00147E4C" w:rsidRPr="002B5AB2" w14:paraId="16EB65E8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5981" w14:textId="77777777" w:rsidR="00147E4C" w:rsidRPr="002B5AB2" w:rsidRDefault="00147E4C"/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843B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8128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BE70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9F89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243C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E6FE" w14:textId="77777777" w:rsidR="00147E4C" w:rsidRPr="002B5AB2" w:rsidRDefault="00147E4C"/>
        </w:tc>
      </w:tr>
      <w:tr w:rsidR="00147E4C" w:rsidRPr="002B5AB2" w14:paraId="2A60A5CB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141A2" w14:textId="77777777" w:rsidR="00147E4C" w:rsidRPr="002B5AB2" w:rsidRDefault="00147E4C">
            <w:r w:rsidRPr="002B5AB2">
              <w:t>Skulder och kapital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FC137" w14:textId="77777777" w:rsidR="00147E4C" w:rsidRPr="002B5AB2" w:rsidRDefault="00147E4C">
            <w:r w:rsidRPr="002B5AB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1AE4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9AB6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F196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ED8B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D678" w14:textId="77777777" w:rsidR="00147E4C" w:rsidRPr="002B5AB2" w:rsidRDefault="00147E4C"/>
        </w:tc>
      </w:tr>
      <w:tr w:rsidR="00147E4C" w:rsidRPr="002B5AB2" w14:paraId="02F27B98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1B4F" w14:textId="77777777" w:rsidR="00147E4C" w:rsidRPr="002B5AB2" w:rsidRDefault="00147E4C">
            <w:r w:rsidRPr="002B5AB2">
              <w:t>Förskottsbetalning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993E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9671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72B8" w14:textId="77777777" w:rsidR="00147E4C" w:rsidRPr="002B5AB2" w:rsidRDefault="00147E4C">
            <w:pPr>
              <w:jc w:val="right"/>
            </w:pPr>
            <w:r w:rsidRPr="002B5AB2">
              <w:t>7 450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FED8" w14:textId="77777777" w:rsidR="00147E4C" w:rsidRPr="002B5AB2" w:rsidRDefault="00147E4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8401" w14:textId="77777777" w:rsidR="00147E4C" w:rsidRPr="002B5AB2" w:rsidRDefault="00147E4C">
            <w:pPr>
              <w:jc w:val="right"/>
            </w:pPr>
            <w:r w:rsidRPr="002B5AB2"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E48A" w14:textId="77777777" w:rsidR="00147E4C" w:rsidRPr="002B5AB2" w:rsidRDefault="00147E4C">
            <w:pPr>
              <w:jc w:val="right"/>
            </w:pPr>
          </w:p>
        </w:tc>
      </w:tr>
      <w:tr w:rsidR="00147E4C" w:rsidRPr="002B5AB2" w14:paraId="2D794BC7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3AA1" w14:textId="77777777" w:rsidR="00147E4C" w:rsidRPr="002B5AB2" w:rsidRDefault="00147E4C">
            <w:r w:rsidRPr="002B5AB2">
              <w:t>Upplupna kostnader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061C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45ED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6233" w14:textId="77777777" w:rsidR="00147E4C" w:rsidRPr="002B5AB2" w:rsidRDefault="00147E4C">
            <w:pPr>
              <w:jc w:val="right"/>
            </w:pPr>
            <w:r w:rsidRPr="002B5AB2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14D8" w14:textId="77777777" w:rsidR="00147E4C" w:rsidRPr="002B5AB2" w:rsidRDefault="00147E4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85E6" w14:textId="77777777" w:rsidR="00147E4C" w:rsidRPr="002B5AB2" w:rsidRDefault="00147E4C">
            <w:pPr>
              <w:jc w:val="right"/>
            </w:pPr>
            <w:r w:rsidRPr="002B5AB2"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A3E4" w14:textId="77777777" w:rsidR="00147E4C" w:rsidRPr="002B5AB2" w:rsidRDefault="00147E4C">
            <w:pPr>
              <w:jc w:val="right"/>
            </w:pPr>
          </w:p>
        </w:tc>
      </w:tr>
      <w:tr w:rsidR="00147E4C" w:rsidRPr="002B5AB2" w14:paraId="295FFB65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E4FD" w14:textId="77777777" w:rsidR="00147E4C" w:rsidRPr="002B5AB2" w:rsidRDefault="00147E4C">
            <w:r w:rsidRPr="002B5AB2">
              <w:t>Kapital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93A2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5988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4B2A3" w14:textId="77777777" w:rsidR="00147E4C" w:rsidRPr="002B5AB2" w:rsidRDefault="00147E4C">
            <w:pPr>
              <w:jc w:val="right"/>
            </w:pPr>
            <w:r w:rsidRPr="002B5AB2">
              <w:t>61 599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F733" w14:textId="77777777" w:rsidR="00147E4C" w:rsidRPr="002B5AB2" w:rsidRDefault="00147E4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92D3A" w14:textId="77777777" w:rsidR="00147E4C" w:rsidRPr="002B5AB2" w:rsidRDefault="00147E4C">
            <w:pPr>
              <w:jc w:val="right"/>
            </w:pPr>
            <w:r w:rsidRPr="002B5AB2">
              <w:t>57 252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F1C5" w14:textId="77777777" w:rsidR="00147E4C" w:rsidRPr="002B5AB2" w:rsidRDefault="00147E4C">
            <w:pPr>
              <w:jc w:val="right"/>
            </w:pPr>
          </w:p>
        </w:tc>
      </w:tr>
      <w:tr w:rsidR="00147E4C" w:rsidRPr="002B5AB2" w14:paraId="3391B966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0996" w14:textId="77777777" w:rsidR="00147E4C" w:rsidRPr="002B5AB2" w:rsidRDefault="00147E4C"/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ACAA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C22F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A6968" w14:textId="77777777" w:rsidR="00147E4C" w:rsidRPr="002B5AB2" w:rsidRDefault="00147E4C">
            <w:pPr>
              <w:jc w:val="right"/>
            </w:pPr>
            <w:r w:rsidRPr="002B5AB2">
              <w:t>69 049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7693" w14:textId="77777777" w:rsidR="00147E4C" w:rsidRPr="002B5AB2" w:rsidRDefault="00147E4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3BD4C" w14:textId="77777777" w:rsidR="00147E4C" w:rsidRPr="002B5AB2" w:rsidRDefault="00147E4C">
            <w:pPr>
              <w:jc w:val="right"/>
            </w:pPr>
            <w:r w:rsidRPr="002B5AB2">
              <w:t>78 102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C28E" w14:textId="77777777" w:rsidR="00147E4C" w:rsidRPr="002B5AB2" w:rsidRDefault="00147E4C">
            <w:pPr>
              <w:jc w:val="right"/>
            </w:pPr>
          </w:p>
        </w:tc>
      </w:tr>
      <w:tr w:rsidR="00147E4C" w:rsidRPr="002B5AB2" w14:paraId="603ED40B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4E00" w14:textId="77777777" w:rsidR="00147E4C" w:rsidRPr="002B5AB2" w:rsidRDefault="00147E4C"/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4EEF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0741" w14:textId="77777777" w:rsidR="00147E4C" w:rsidRPr="002B5AB2" w:rsidRDefault="00147E4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400C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FABA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A0D7" w14:textId="77777777" w:rsidR="00147E4C" w:rsidRPr="002B5AB2" w:rsidRDefault="00147E4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27D5" w14:textId="77777777" w:rsidR="00147E4C" w:rsidRPr="002B5AB2" w:rsidRDefault="00147E4C"/>
        </w:tc>
      </w:tr>
      <w:tr w:rsidR="00147E4C" w:rsidRPr="002B5AB2" w14:paraId="2925E075" w14:textId="77777777" w:rsidTr="00147E4C">
        <w:trPr>
          <w:trHeight w:val="290"/>
        </w:trPr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96A4" w14:textId="77777777" w:rsidR="00147E4C" w:rsidRPr="002B5AB2" w:rsidRDefault="00147E4C">
            <w:r w:rsidRPr="002B5AB2">
              <w:t>Byalaget har under verksamhetsåret haft 92 (88) medlemmar varav 22 (15) varit stödjande medlemmar.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F9F4" w14:textId="77777777" w:rsidR="00147E4C" w:rsidRPr="002B5AB2" w:rsidRDefault="00147E4C"/>
        </w:tc>
      </w:tr>
      <w:tr w:rsidR="00147E4C" w14:paraId="190DF360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A1AD" w14:textId="77777777" w:rsidR="00147E4C" w:rsidRDefault="00147E4C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3407" w14:textId="77777777" w:rsidR="00147E4C" w:rsidRDefault="00147E4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C3A3" w14:textId="77777777" w:rsidR="00147E4C" w:rsidRDefault="00147E4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2EEB" w14:textId="77777777" w:rsidR="00147E4C" w:rsidRDefault="00147E4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93AA" w14:textId="77777777" w:rsidR="00147E4C" w:rsidRDefault="00147E4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8D44" w14:textId="77777777" w:rsidR="00147E4C" w:rsidRDefault="00147E4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4DDD" w14:textId="77777777" w:rsidR="00147E4C" w:rsidRDefault="00147E4C">
            <w:pPr>
              <w:rPr>
                <w:sz w:val="20"/>
                <w:szCs w:val="20"/>
              </w:rPr>
            </w:pPr>
          </w:p>
        </w:tc>
      </w:tr>
      <w:tr w:rsidR="00147E4C" w14:paraId="0245577D" w14:textId="77777777" w:rsidTr="00147E4C">
        <w:trPr>
          <w:trHeight w:val="29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666B" w14:textId="77777777" w:rsidR="00147E4C" w:rsidRDefault="00147E4C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E7B8" w14:textId="77777777" w:rsidR="00147E4C" w:rsidRDefault="00147E4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574F" w14:textId="77777777" w:rsidR="00147E4C" w:rsidRDefault="00147E4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46E5" w14:textId="77777777" w:rsidR="00147E4C" w:rsidRDefault="00147E4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86D3" w14:textId="77777777" w:rsidR="00147E4C" w:rsidRDefault="00147E4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1902" w14:textId="77777777" w:rsidR="00147E4C" w:rsidRDefault="00147E4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18BA" w14:textId="77777777" w:rsidR="00147E4C" w:rsidRDefault="00147E4C">
            <w:pPr>
              <w:rPr>
                <w:sz w:val="20"/>
                <w:szCs w:val="20"/>
              </w:rPr>
            </w:pPr>
          </w:p>
        </w:tc>
      </w:tr>
    </w:tbl>
    <w:p w14:paraId="5BA203D5" w14:textId="77777777" w:rsidR="00D02A6F" w:rsidRPr="00CB2DA2" w:rsidRDefault="00D02A6F" w:rsidP="00FC2ED4">
      <w:pPr>
        <w:spacing w:after="200" w:line="276" w:lineRule="auto"/>
        <w:jc w:val="right"/>
        <w:rPr>
          <w:i/>
          <w:sz w:val="28"/>
          <w:szCs w:val="28"/>
        </w:rPr>
      </w:pPr>
    </w:p>
    <w:p w14:paraId="65E607A7" w14:textId="1F4398DA" w:rsidR="00BA6B75" w:rsidRDefault="005E1A1D" w:rsidP="0069457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Skåre </w:t>
      </w:r>
      <w:r w:rsidR="007627E3">
        <w:rPr>
          <w:sz w:val="28"/>
          <w:szCs w:val="28"/>
        </w:rPr>
        <w:t>2020-0</w:t>
      </w:r>
      <w:r w:rsidR="00744B9B">
        <w:rPr>
          <w:sz w:val="28"/>
          <w:szCs w:val="28"/>
        </w:rPr>
        <w:t>4-28</w:t>
      </w:r>
    </w:p>
    <w:p w14:paraId="697F2FD6" w14:textId="77777777" w:rsidR="00D02A6F" w:rsidRDefault="00D02A6F" w:rsidP="0069457D">
      <w:pPr>
        <w:spacing w:after="200" w:line="276" w:lineRule="auto"/>
        <w:rPr>
          <w:sz w:val="28"/>
          <w:szCs w:val="28"/>
        </w:rPr>
      </w:pPr>
    </w:p>
    <w:p w14:paraId="4F131F30" w14:textId="11642087" w:rsidR="00B55FFF" w:rsidRDefault="002B1223" w:rsidP="00B55FFF">
      <w:pPr>
        <w:rPr>
          <w:sz w:val="28"/>
          <w:szCs w:val="28"/>
        </w:rPr>
      </w:pPr>
      <w:r>
        <w:rPr>
          <w:sz w:val="28"/>
          <w:szCs w:val="28"/>
        </w:rPr>
        <w:t xml:space="preserve">Skåre </w:t>
      </w:r>
      <w:r w:rsidR="008A3C8F">
        <w:rPr>
          <w:sz w:val="28"/>
          <w:szCs w:val="28"/>
        </w:rPr>
        <w:t>Byalag/Styrelsen</w:t>
      </w:r>
    </w:p>
    <w:p w14:paraId="5966E38D" w14:textId="77777777" w:rsidR="0069457D" w:rsidRDefault="0069457D" w:rsidP="00B55FFF">
      <w:pPr>
        <w:rPr>
          <w:sz w:val="28"/>
          <w:szCs w:val="28"/>
        </w:rPr>
      </w:pPr>
    </w:p>
    <w:p w14:paraId="5B3490A2" w14:textId="77777777" w:rsidR="0069457D" w:rsidRPr="00B55FFF" w:rsidRDefault="0069457D" w:rsidP="00B55FFF">
      <w:pPr>
        <w:rPr>
          <w:sz w:val="28"/>
          <w:szCs w:val="28"/>
        </w:rPr>
      </w:pPr>
    </w:p>
    <w:sectPr w:rsidR="0069457D" w:rsidRPr="00B55FFF" w:rsidSect="00DA484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1929C" w14:textId="77777777" w:rsidR="00334A20" w:rsidRDefault="00334A20" w:rsidP="00DA484A">
      <w:r>
        <w:separator/>
      </w:r>
    </w:p>
  </w:endnote>
  <w:endnote w:type="continuationSeparator" w:id="0">
    <w:p w14:paraId="2DB293F4" w14:textId="77777777" w:rsidR="00334A20" w:rsidRDefault="00334A20" w:rsidP="00D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A4C38" w14:textId="77777777" w:rsidR="00B03D7D" w:rsidRDefault="00B03D7D">
    <w:pPr>
      <w:pStyle w:val="Footer"/>
      <w:jc w:val="center"/>
    </w:pPr>
    <w:r w:rsidRPr="00727A4B">
      <w:rPr>
        <w:rFonts w:ascii="Arial Black" w:hAnsi="Arial Black"/>
        <w:sz w:val="16"/>
        <w:szCs w:val="16"/>
      </w:rPr>
      <w:t xml:space="preserve">Sida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PAGE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4963D5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  <w:r w:rsidRPr="00727A4B">
      <w:rPr>
        <w:rFonts w:ascii="Arial Black" w:hAnsi="Arial Black"/>
        <w:sz w:val="16"/>
        <w:szCs w:val="16"/>
      </w:rPr>
      <w:t xml:space="preserve"> av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NUMPAGES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4963D5">
      <w:rPr>
        <w:rFonts w:ascii="Arial Black" w:hAnsi="Arial Black"/>
        <w:b/>
        <w:noProof/>
        <w:sz w:val="16"/>
        <w:szCs w:val="16"/>
      </w:rPr>
      <w:t>4</w:t>
    </w:r>
    <w:r w:rsidRPr="00727A4B">
      <w:rPr>
        <w:rFonts w:ascii="Arial Black" w:hAnsi="Arial Black"/>
        <w:b/>
        <w:sz w:val="16"/>
        <w:szCs w:val="16"/>
      </w:rPr>
      <w:fldChar w:fldCharType="end"/>
    </w:r>
  </w:p>
  <w:p w14:paraId="096ABE63" w14:textId="77777777" w:rsidR="00B03D7D" w:rsidRDefault="00B03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922F6" w14:textId="77777777" w:rsidR="00334A20" w:rsidRDefault="00334A20" w:rsidP="00DA484A">
      <w:r>
        <w:separator/>
      </w:r>
    </w:p>
  </w:footnote>
  <w:footnote w:type="continuationSeparator" w:id="0">
    <w:p w14:paraId="78C4FD8F" w14:textId="77777777" w:rsidR="00334A20" w:rsidRDefault="00334A20" w:rsidP="00DA4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41958" w14:textId="77777777" w:rsidR="00B03D7D" w:rsidRDefault="00B03D7D" w:rsidP="00EC68E8">
    <w:pPr>
      <w:tabs>
        <w:tab w:val="center" w:pos="4536"/>
      </w:tabs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F352D9" wp14:editId="1C678F9B">
          <wp:simplePos x="0" y="0"/>
          <wp:positionH relativeFrom="column">
            <wp:posOffset>-60960</wp:posOffset>
          </wp:positionH>
          <wp:positionV relativeFrom="paragraph">
            <wp:posOffset>-6985</wp:posOffset>
          </wp:positionV>
          <wp:extent cx="1040130" cy="1438275"/>
          <wp:effectExtent l="19050" t="0" r="7620" b="0"/>
          <wp:wrapSquare wrapText="right"/>
          <wp:docPr id="5" name="Bild 5" descr="Skaère_loggan_fyr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aère_loggan_fyrfa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4"/>
        <w:szCs w:val="44"/>
      </w:rPr>
      <w:tab/>
    </w:r>
  </w:p>
  <w:p w14:paraId="40DCFB4B" w14:textId="77777777" w:rsidR="00B03D7D" w:rsidRDefault="00B03D7D" w:rsidP="00C949C1">
    <w:pPr>
      <w:tabs>
        <w:tab w:val="center" w:pos="4536"/>
      </w:tabs>
      <w:rPr>
        <w:sz w:val="44"/>
        <w:szCs w:val="44"/>
      </w:rPr>
    </w:pPr>
    <w:r>
      <w:rPr>
        <w:sz w:val="44"/>
        <w:szCs w:val="44"/>
      </w:rPr>
      <w:tab/>
    </w:r>
  </w:p>
  <w:p w14:paraId="78A13A2C" w14:textId="77777777" w:rsidR="00B03D7D" w:rsidRDefault="00B03D7D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  <w:r>
      <w:rPr>
        <w:sz w:val="44"/>
        <w:szCs w:val="44"/>
      </w:rPr>
      <w:tab/>
    </w:r>
    <w:r w:rsidRPr="00EC68E8">
      <w:rPr>
        <w:rFonts w:ascii="Rockwell Extra Bold" w:hAnsi="Rockwell Extra Bold"/>
        <w:color w:val="365F91"/>
        <w:sz w:val="44"/>
        <w:szCs w:val="44"/>
      </w:rPr>
      <w:t>SKÅRE BYALAG</w:t>
    </w:r>
  </w:p>
  <w:p w14:paraId="5646EBA7" w14:textId="77777777" w:rsidR="008F26AE" w:rsidRPr="00EC68E8" w:rsidRDefault="008F26AE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</w:p>
  <w:p w14:paraId="5B5385FA" w14:textId="7204520F" w:rsidR="00B03D7D" w:rsidRPr="008F26AE" w:rsidRDefault="00286B52">
    <w:pPr>
      <w:pStyle w:val="Header"/>
      <w:rPr>
        <w:sz w:val="48"/>
        <w:szCs w:val="48"/>
      </w:rPr>
    </w:pPr>
    <w:r>
      <w:rPr>
        <w:color w:val="1F497D" w:themeColor="text2"/>
        <w:sz w:val="48"/>
        <w:szCs w:val="48"/>
      </w:rPr>
      <w:t>Verksamhetsberättelse 201</w:t>
    </w:r>
    <w:r w:rsidR="00564998">
      <w:rPr>
        <w:color w:val="1F497D" w:themeColor="text2"/>
        <w:sz w:val="48"/>
        <w:szCs w:val="48"/>
      </w:rPr>
      <w:t>9-20</w:t>
    </w:r>
  </w:p>
  <w:p w14:paraId="2E47B5F7" w14:textId="77777777" w:rsidR="00B03D7D" w:rsidRDefault="00B03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B582"/>
      </v:shape>
    </w:pict>
  </w:numPicBullet>
  <w:abstractNum w:abstractNumId="0" w15:restartNumberingAfterBreak="0">
    <w:nsid w:val="02093905"/>
    <w:multiLevelType w:val="hybridMultilevel"/>
    <w:tmpl w:val="F3F0F384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2FB7685"/>
    <w:multiLevelType w:val="hybridMultilevel"/>
    <w:tmpl w:val="C5D404B8"/>
    <w:lvl w:ilvl="0" w:tplc="1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67C5"/>
    <w:multiLevelType w:val="hybridMultilevel"/>
    <w:tmpl w:val="2D08EC0E"/>
    <w:lvl w:ilvl="0" w:tplc="7C48641A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06B31EF0"/>
    <w:multiLevelType w:val="hybridMultilevel"/>
    <w:tmpl w:val="0BF27E1A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D729DE"/>
    <w:multiLevelType w:val="multilevel"/>
    <w:tmpl w:val="D01410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5" w15:restartNumberingAfterBreak="0">
    <w:nsid w:val="0DB624A3"/>
    <w:multiLevelType w:val="hybridMultilevel"/>
    <w:tmpl w:val="65B08D44"/>
    <w:lvl w:ilvl="0" w:tplc="B88A2132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0FC23DAC"/>
    <w:multiLevelType w:val="hybridMultilevel"/>
    <w:tmpl w:val="7C0429E0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13416404"/>
    <w:multiLevelType w:val="hybridMultilevel"/>
    <w:tmpl w:val="CD2CC35A"/>
    <w:lvl w:ilvl="0" w:tplc="B88A2132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1CFF23DA"/>
    <w:multiLevelType w:val="hybridMultilevel"/>
    <w:tmpl w:val="5766443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1F054B96"/>
    <w:multiLevelType w:val="hybridMultilevel"/>
    <w:tmpl w:val="1B6A16EC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FB0C73"/>
    <w:multiLevelType w:val="hybridMultilevel"/>
    <w:tmpl w:val="E9D634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E093B"/>
    <w:multiLevelType w:val="hybridMultilevel"/>
    <w:tmpl w:val="B4E2EBA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2395472D"/>
    <w:multiLevelType w:val="hybridMultilevel"/>
    <w:tmpl w:val="0254B0B8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25421840"/>
    <w:multiLevelType w:val="hybridMultilevel"/>
    <w:tmpl w:val="A38A71B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4" w15:restartNumberingAfterBreak="0">
    <w:nsid w:val="260D0D87"/>
    <w:multiLevelType w:val="hybridMultilevel"/>
    <w:tmpl w:val="26726074"/>
    <w:lvl w:ilvl="0" w:tplc="1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BE64E52"/>
    <w:multiLevelType w:val="hybridMultilevel"/>
    <w:tmpl w:val="CD1069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C0979"/>
    <w:multiLevelType w:val="hybridMultilevel"/>
    <w:tmpl w:val="BDAAA204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350F43BE"/>
    <w:multiLevelType w:val="hybridMultilevel"/>
    <w:tmpl w:val="433842E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34B7D"/>
    <w:multiLevelType w:val="hybridMultilevel"/>
    <w:tmpl w:val="248462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384D2878"/>
    <w:multiLevelType w:val="hybridMultilevel"/>
    <w:tmpl w:val="A818389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3A28521E"/>
    <w:multiLevelType w:val="hybridMultilevel"/>
    <w:tmpl w:val="5CF8FEE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D5634"/>
    <w:multiLevelType w:val="hybridMultilevel"/>
    <w:tmpl w:val="9DE6F578"/>
    <w:lvl w:ilvl="0" w:tplc="32F8E5E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2" w15:restartNumberingAfterBreak="0">
    <w:nsid w:val="46920472"/>
    <w:multiLevelType w:val="hybridMultilevel"/>
    <w:tmpl w:val="5A3650D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00638"/>
    <w:multiLevelType w:val="hybridMultilevel"/>
    <w:tmpl w:val="8E9C6E78"/>
    <w:lvl w:ilvl="0" w:tplc="041D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4D12BE3"/>
    <w:multiLevelType w:val="hybridMultilevel"/>
    <w:tmpl w:val="D3249D7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" w15:restartNumberingAfterBreak="0">
    <w:nsid w:val="59171526"/>
    <w:multiLevelType w:val="hybridMultilevel"/>
    <w:tmpl w:val="268408E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B477C7"/>
    <w:multiLevelType w:val="hybridMultilevel"/>
    <w:tmpl w:val="C57A71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5F4F2E7F"/>
    <w:multiLevelType w:val="hybridMultilevel"/>
    <w:tmpl w:val="BF64E78C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8" w15:restartNumberingAfterBreak="0">
    <w:nsid w:val="617D3E61"/>
    <w:multiLevelType w:val="hybridMultilevel"/>
    <w:tmpl w:val="53CAEA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54A1B"/>
    <w:multiLevelType w:val="hybridMultilevel"/>
    <w:tmpl w:val="6D98E59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6A521E31"/>
    <w:multiLevelType w:val="hybridMultilevel"/>
    <w:tmpl w:val="7026F1D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F74DE"/>
    <w:multiLevelType w:val="hybridMultilevel"/>
    <w:tmpl w:val="5E14C3B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2" w15:restartNumberingAfterBreak="0">
    <w:nsid w:val="744E1376"/>
    <w:multiLevelType w:val="hybridMultilevel"/>
    <w:tmpl w:val="0296715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7"/>
  </w:num>
  <w:num w:numId="5">
    <w:abstractNumId w:val="19"/>
  </w:num>
  <w:num w:numId="6">
    <w:abstractNumId w:val="31"/>
  </w:num>
  <w:num w:numId="7">
    <w:abstractNumId w:val="11"/>
  </w:num>
  <w:num w:numId="8">
    <w:abstractNumId w:val="29"/>
  </w:num>
  <w:num w:numId="9">
    <w:abstractNumId w:val="16"/>
  </w:num>
  <w:num w:numId="10">
    <w:abstractNumId w:val="8"/>
  </w:num>
  <w:num w:numId="11">
    <w:abstractNumId w:val="18"/>
  </w:num>
  <w:num w:numId="12">
    <w:abstractNumId w:val="26"/>
  </w:num>
  <w:num w:numId="13">
    <w:abstractNumId w:val="15"/>
  </w:num>
  <w:num w:numId="14">
    <w:abstractNumId w:val="24"/>
  </w:num>
  <w:num w:numId="15">
    <w:abstractNumId w:val="6"/>
  </w:num>
  <w:num w:numId="16">
    <w:abstractNumId w:val="27"/>
  </w:num>
  <w:num w:numId="17">
    <w:abstractNumId w:val="13"/>
  </w:num>
  <w:num w:numId="18">
    <w:abstractNumId w:val="2"/>
  </w:num>
  <w:num w:numId="19">
    <w:abstractNumId w:val="4"/>
  </w:num>
  <w:num w:numId="20">
    <w:abstractNumId w:val="21"/>
  </w:num>
  <w:num w:numId="21">
    <w:abstractNumId w:val="10"/>
  </w:num>
  <w:num w:numId="22">
    <w:abstractNumId w:val="28"/>
  </w:num>
  <w:num w:numId="23">
    <w:abstractNumId w:val="30"/>
  </w:num>
  <w:num w:numId="24">
    <w:abstractNumId w:val="25"/>
  </w:num>
  <w:num w:numId="25">
    <w:abstractNumId w:val="9"/>
  </w:num>
  <w:num w:numId="26">
    <w:abstractNumId w:val="20"/>
  </w:num>
  <w:num w:numId="27">
    <w:abstractNumId w:val="3"/>
  </w:num>
  <w:num w:numId="28">
    <w:abstractNumId w:val="32"/>
  </w:num>
  <w:num w:numId="29">
    <w:abstractNumId w:val="23"/>
  </w:num>
  <w:num w:numId="30">
    <w:abstractNumId w:val="17"/>
  </w:num>
  <w:num w:numId="31">
    <w:abstractNumId w:val="22"/>
  </w:num>
  <w:num w:numId="32">
    <w:abstractNumId w:val="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14"/>
    <w:rsid w:val="0000091D"/>
    <w:rsid w:val="00001274"/>
    <w:rsid w:val="000027C1"/>
    <w:rsid w:val="000054B8"/>
    <w:rsid w:val="00007130"/>
    <w:rsid w:val="00007AD3"/>
    <w:rsid w:val="000100A8"/>
    <w:rsid w:val="0001697B"/>
    <w:rsid w:val="00022554"/>
    <w:rsid w:val="00025284"/>
    <w:rsid w:val="00026014"/>
    <w:rsid w:val="00027DA5"/>
    <w:rsid w:val="00031777"/>
    <w:rsid w:val="00031C69"/>
    <w:rsid w:val="00032ED8"/>
    <w:rsid w:val="00033A64"/>
    <w:rsid w:val="0004366F"/>
    <w:rsid w:val="000512DD"/>
    <w:rsid w:val="000548EA"/>
    <w:rsid w:val="00055AF6"/>
    <w:rsid w:val="00056F9E"/>
    <w:rsid w:val="000625AE"/>
    <w:rsid w:val="00070D8D"/>
    <w:rsid w:val="000750C1"/>
    <w:rsid w:val="00076C0E"/>
    <w:rsid w:val="000806B5"/>
    <w:rsid w:val="0008317F"/>
    <w:rsid w:val="000834C6"/>
    <w:rsid w:val="00090F60"/>
    <w:rsid w:val="00094FCB"/>
    <w:rsid w:val="000A1B3C"/>
    <w:rsid w:val="000A349A"/>
    <w:rsid w:val="000A4814"/>
    <w:rsid w:val="000A69A4"/>
    <w:rsid w:val="000B4D2A"/>
    <w:rsid w:val="000B4FA6"/>
    <w:rsid w:val="000B6BFC"/>
    <w:rsid w:val="000C46CD"/>
    <w:rsid w:val="000D1A96"/>
    <w:rsid w:val="000D3866"/>
    <w:rsid w:val="000D38D5"/>
    <w:rsid w:val="000D4F7B"/>
    <w:rsid w:val="000E244B"/>
    <w:rsid w:val="000E26C7"/>
    <w:rsid w:val="000E4D91"/>
    <w:rsid w:val="000E5C8F"/>
    <w:rsid w:val="000F2F97"/>
    <w:rsid w:val="000F326C"/>
    <w:rsid w:val="000F627B"/>
    <w:rsid w:val="0010225B"/>
    <w:rsid w:val="00106C20"/>
    <w:rsid w:val="0011270C"/>
    <w:rsid w:val="00121284"/>
    <w:rsid w:val="00121B7D"/>
    <w:rsid w:val="00125107"/>
    <w:rsid w:val="00131759"/>
    <w:rsid w:val="001327B8"/>
    <w:rsid w:val="001342FF"/>
    <w:rsid w:val="00134F6F"/>
    <w:rsid w:val="00147E4C"/>
    <w:rsid w:val="0015219C"/>
    <w:rsid w:val="0015292C"/>
    <w:rsid w:val="001562C2"/>
    <w:rsid w:val="00162074"/>
    <w:rsid w:val="001673B3"/>
    <w:rsid w:val="001674DC"/>
    <w:rsid w:val="00172BD2"/>
    <w:rsid w:val="00174C74"/>
    <w:rsid w:val="00175E2E"/>
    <w:rsid w:val="001844DC"/>
    <w:rsid w:val="00186F6A"/>
    <w:rsid w:val="00190991"/>
    <w:rsid w:val="00191A96"/>
    <w:rsid w:val="0019549A"/>
    <w:rsid w:val="001A48B4"/>
    <w:rsid w:val="001B2B1B"/>
    <w:rsid w:val="001C5230"/>
    <w:rsid w:val="001D009C"/>
    <w:rsid w:val="001D1AE6"/>
    <w:rsid w:val="001D24BA"/>
    <w:rsid w:val="001D2F43"/>
    <w:rsid w:val="001D5006"/>
    <w:rsid w:val="001E10E2"/>
    <w:rsid w:val="001E48DC"/>
    <w:rsid w:val="001E4D8F"/>
    <w:rsid w:val="001E5732"/>
    <w:rsid w:val="001F11AA"/>
    <w:rsid w:val="001F11CF"/>
    <w:rsid w:val="001F641E"/>
    <w:rsid w:val="001F6DEB"/>
    <w:rsid w:val="001F75EC"/>
    <w:rsid w:val="002024DE"/>
    <w:rsid w:val="00206230"/>
    <w:rsid w:val="00207576"/>
    <w:rsid w:val="00210B30"/>
    <w:rsid w:val="00211CAB"/>
    <w:rsid w:val="00214495"/>
    <w:rsid w:val="00216739"/>
    <w:rsid w:val="00217F9C"/>
    <w:rsid w:val="00225696"/>
    <w:rsid w:val="002309E5"/>
    <w:rsid w:val="00234C3B"/>
    <w:rsid w:val="00235189"/>
    <w:rsid w:val="00236DBD"/>
    <w:rsid w:val="00241DB6"/>
    <w:rsid w:val="00245852"/>
    <w:rsid w:val="00247CE5"/>
    <w:rsid w:val="00250C0B"/>
    <w:rsid w:val="00250C1B"/>
    <w:rsid w:val="00252EBC"/>
    <w:rsid w:val="002537EB"/>
    <w:rsid w:val="0025451F"/>
    <w:rsid w:val="00254A90"/>
    <w:rsid w:val="00255487"/>
    <w:rsid w:val="00255605"/>
    <w:rsid w:val="002575D0"/>
    <w:rsid w:val="00257CA5"/>
    <w:rsid w:val="00261933"/>
    <w:rsid w:val="00264537"/>
    <w:rsid w:val="00265426"/>
    <w:rsid w:val="00272AC0"/>
    <w:rsid w:val="00272B8C"/>
    <w:rsid w:val="00272DDC"/>
    <w:rsid w:val="002733E6"/>
    <w:rsid w:val="00275563"/>
    <w:rsid w:val="00275DB4"/>
    <w:rsid w:val="0028249C"/>
    <w:rsid w:val="00285B23"/>
    <w:rsid w:val="00286B52"/>
    <w:rsid w:val="002911FB"/>
    <w:rsid w:val="00293576"/>
    <w:rsid w:val="00295531"/>
    <w:rsid w:val="002A533F"/>
    <w:rsid w:val="002A7223"/>
    <w:rsid w:val="002B03AF"/>
    <w:rsid w:val="002B1223"/>
    <w:rsid w:val="002B2123"/>
    <w:rsid w:val="002B2811"/>
    <w:rsid w:val="002B5AB2"/>
    <w:rsid w:val="002C078B"/>
    <w:rsid w:val="002C43BD"/>
    <w:rsid w:val="002C60A7"/>
    <w:rsid w:val="002C6CE5"/>
    <w:rsid w:val="002C7BDF"/>
    <w:rsid w:val="002D2E5D"/>
    <w:rsid w:val="002D451A"/>
    <w:rsid w:val="002D478E"/>
    <w:rsid w:val="002D5223"/>
    <w:rsid w:val="002E1BAD"/>
    <w:rsid w:val="002E1EFD"/>
    <w:rsid w:val="002E2BD8"/>
    <w:rsid w:val="002F225E"/>
    <w:rsid w:val="002F4E67"/>
    <w:rsid w:val="002F55D0"/>
    <w:rsid w:val="002F7C58"/>
    <w:rsid w:val="00300757"/>
    <w:rsid w:val="003031F2"/>
    <w:rsid w:val="003032FB"/>
    <w:rsid w:val="00305943"/>
    <w:rsid w:val="00306BA4"/>
    <w:rsid w:val="003261EE"/>
    <w:rsid w:val="0033237B"/>
    <w:rsid w:val="00334A20"/>
    <w:rsid w:val="003378D2"/>
    <w:rsid w:val="0035003E"/>
    <w:rsid w:val="00351F78"/>
    <w:rsid w:val="00360478"/>
    <w:rsid w:val="00361DD7"/>
    <w:rsid w:val="00363993"/>
    <w:rsid w:val="00365ADC"/>
    <w:rsid w:val="00365EE3"/>
    <w:rsid w:val="00366EC7"/>
    <w:rsid w:val="003673CD"/>
    <w:rsid w:val="00371C8C"/>
    <w:rsid w:val="0038005E"/>
    <w:rsid w:val="00380BFF"/>
    <w:rsid w:val="0038466D"/>
    <w:rsid w:val="00384F88"/>
    <w:rsid w:val="00385392"/>
    <w:rsid w:val="003A4675"/>
    <w:rsid w:val="003A52DE"/>
    <w:rsid w:val="003A65C6"/>
    <w:rsid w:val="003B4C22"/>
    <w:rsid w:val="003C0F04"/>
    <w:rsid w:val="003C4643"/>
    <w:rsid w:val="003C7C01"/>
    <w:rsid w:val="003D0605"/>
    <w:rsid w:val="003D130D"/>
    <w:rsid w:val="003D4524"/>
    <w:rsid w:val="003D733C"/>
    <w:rsid w:val="003F224A"/>
    <w:rsid w:val="003F2269"/>
    <w:rsid w:val="003F288B"/>
    <w:rsid w:val="003F41D3"/>
    <w:rsid w:val="003F4783"/>
    <w:rsid w:val="004002A2"/>
    <w:rsid w:val="0040102C"/>
    <w:rsid w:val="00411F44"/>
    <w:rsid w:val="004125C1"/>
    <w:rsid w:val="0041484A"/>
    <w:rsid w:val="004161F3"/>
    <w:rsid w:val="00416817"/>
    <w:rsid w:val="00430B2A"/>
    <w:rsid w:val="004321DD"/>
    <w:rsid w:val="00435421"/>
    <w:rsid w:val="00437E78"/>
    <w:rsid w:val="00442B67"/>
    <w:rsid w:val="004505DC"/>
    <w:rsid w:val="00450751"/>
    <w:rsid w:val="00453579"/>
    <w:rsid w:val="00453751"/>
    <w:rsid w:val="00456063"/>
    <w:rsid w:val="00456250"/>
    <w:rsid w:val="004661AD"/>
    <w:rsid w:val="00466E3C"/>
    <w:rsid w:val="004709D9"/>
    <w:rsid w:val="004711C7"/>
    <w:rsid w:val="004769C1"/>
    <w:rsid w:val="00480A48"/>
    <w:rsid w:val="00495F31"/>
    <w:rsid w:val="004963D5"/>
    <w:rsid w:val="0049665F"/>
    <w:rsid w:val="004A6642"/>
    <w:rsid w:val="004B2F4A"/>
    <w:rsid w:val="004B32CB"/>
    <w:rsid w:val="004B4750"/>
    <w:rsid w:val="004B588C"/>
    <w:rsid w:val="004B7252"/>
    <w:rsid w:val="004C0022"/>
    <w:rsid w:val="004C763C"/>
    <w:rsid w:val="004D3384"/>
    <w:rsid w:val="004D3EAE"/>
    <w:rsid w:val="004E1E6A"/>
    <w:rsid w:val="004E26F8"/>
    <w:rsid w:val="004E37BF"/>
    <w:rsid w:val="004E3E1A"/>
    <w:rsid w:val="004E4C15"/>
    <w:rsid w:val="004F1717"/>
    <w:rsid w:val="004F1F7C"/>
    <w:rsid w:val="004F2980"/>
    <w:rsid w:val="004F70B4"/>
    <w:rsid w:val="004F72A5"/>
    <w:rsid w:val="005012BC"/>
    <w:rsid w:val="00501452"/>
    <w:rsid w:val="0050275E"/>
    <w:rsid w:val="00504F9E"/>
    <w:rsid w:val="00506545"/>
    <w:rsid w:val="00514BC5"/>
    <w:rsid w:val="00515F03"/>
    <w:rsid w:val="00520094"/>
    <w:rsid w:val="00523AA1"/>
    <w:rsid w:val="00527BAF"/>
    <w:rsid w:val="005322F9"/>
    <w:rsid w:val="0053261A"/>
    <w:rsid w:val="005334ED"/>
    <w:rsid w:val="00536BD5"/>
    <w:rsid w:val="00540D9E"/>
    <w:rsid w:val="005418EA"/>
    <w:rsid w:val="00544906"/>
    <w:rsid w:val="00545221"/>
    <w:rsid w:val="005470C5"/>
    <w:rsid w:val="00547F31"/>
    <w:rsid w:val="00560D22"/>
    <w:rsid w:val="00562F85"/>
    <w:rsid w:val="00564998"/>
    <w:rsid w:val="0056598A"/>
    <w:rsid w:val="005676AC"/>
    <w:rsid w:val="00573683"/>
    <w:rsid w:val="00574C02"/>
    <w:rsid w:val="0057749A"/>
    <w:rsid w:val="00584B65"/>
    <w:rsid w:val="005876F7"/>
    <w:rsid w:val="00593A8E"/>
    <w:rsid w:val="00594D6C"/>
    <w:rsid w:val="005A71DE"/>
    <w:rsid w:val="005B0CBD"/>
    <w:rsid w:val="005B21F5"/>
    <w:rsid w:val="005B2B62"/>
    <w:rsid w:val="005B4EE4"/>
    <w:rsid w:val="005C106E"/>
    <w:rsid w:val="005C2915"/>
    <w:rsid w:val="005C29DF"/>
    <w:rsid w:val="005C6B5D"/>
    <w:rsid w:val="005C74E5"/>
    <w:rsid w:val="005D0613"/>
    <w:rsid w:val="005D2C4E"/>
    <w:rsid w:val="005D2D6F"/>
    <w:rsid w:val="005D65B1"/>
    <w:rsid w:val="005E1289"/>
    <w:rsid w:val="005E18CF"/>
    <w:rsid w:val="005E1A1D"/>
    <w:rsid w:val="005E425F"/>
    <w:rsid w:val="005E4CEE"/>
    <w:rsid w:val="005E4D59"/>
    <w:rsid w:val="005E5B8C"/>
    <w:rsid w:val="005F46A3"/>
    <w:rsid w:val="006026F2"/>
    <w:rsid w:val="00603311"/>
    <w:rsid w:val="0060405D"/>
    <w:rsid w:val="006078A4"/>
    <w:rsid w:val="00611FC8"/>
    <w:rsid w:val="00614014"/>
    <w:rsid w:val="00615CC7"/>
    <w:rsid w:val="00617F6C"/>
    <w:rsid w:val="00623B74"/>
    <w:rsid w:val="00624E71"/>
    <w:rsid w:val="00625E52"/>
    <w:rsid w:val="006264DD"/>
    <w:rsid w:val="00637A09"/>
    <w:rsid w:val="00640990"/>
    <w:rsid w:val="00641107"/>
    <w:rsid w:val="00642988"/>
    <w:rsid w:val="00645F56"/>
    <w:rsid w:val="00647BE1"/>
    <w:rsid w:val="006527BF"/>
    <w:rsid w:val="00653CA4"/>
    <w:rsid w:val="00653E7C"/>
    <w:rsid w:val="00656991"/>
    <w:rsid w:val="00657C83"/>
    <w:rsid w:val="00661866"/>
    <w:rsid w:val="006670BA"/>
    <w:rsid w:val="00677FB1"/>
    <w:rsid w:val="006825A8"/>
    <w:rsid w:val="0069065E"/>
    <w:rsid w:val="0069457D"/>
    <w:rsid w:val="0069471E"/>
    <w:rsid w:val="0069551A"/>
    <w:rsid w:val="006956A2"/>
    <w:rsid w:val="006969CC"/>
    <w:rsid w:val="006A0FAC"/>
    <w:rsid w:val="006A5FD0"/>
    <w:rsid w:val="006B242D"/>
    <w:rsid w:val="006B2C10"/>
    <w:rsid w:val="006B6241"/>
    <w:rsid w:val="006C1FC2"/>
    <w:rsid w:val="006C5BB0"/>
    <w:rsid w:val="006C7486"/>
    <w:rsid w:val="006D07DE"/>
    <w:rsid w:val="006D2EA6"/>
    <w:rsid w:val="006D7F29"/>
    <w:rsid w:val="006E0227"/>
    <w:rsid w:val="006E4938"/>
    <w:rsid w:val="006E719A"/>
    <w:rsid w:val="006F046A"/>
    <w:rsid w:val="006F1F8E"/>
    <w:rsid w:val="006F331A"/>
    <w:rsid w:val="006F709A"/>
    <w:rsid w:val="00711ACA"/>
    <w:rsid w:val="00715039"/>
    <w:rsid w:val="00716BD3"/>
    <w:rsid w:val="007210F3"/>
    <w:rsid w:val="00726B86"/>
    <w:rsid w:val="00727A4B"/>
    <w:rsid w:val="007311F6"/>
    <w:rsid w:val="0073249A"/>
    <w:rsid w:val="00737E4B"/>
    <w:rsid w:val="007423CA"/>
    <w:rsid w:val="0074285C"/>
    <w:rsid w:val="007449A7"/>
    <w:rsid w:val="00744B9B"/>
    <w:rsid w:val="007517FC"/>
    <w:rsid w:val="00752502"/>
    <w:rsid w:val="00754E5E"/>
    <w:rsid w:val="00756955"/>
    <w:rsid w:val="007627E3"/>
    <w:rsid w:val="0076318A"/>
    <w:rsid w:val="00764106"/>
    <w:rsid w:val="00764B44"/>
    <w:rsid w:val="0076663B"/>
    <w:rsid w:val="00771389"/>
    <w:rsid w:val="00774243"/>
    <w:rsid w:val="007821BF"/>
    <w:rsid w:val="0078500D"/>
    <w:rsid w:val="00786339"/>
    <w:rsid w:val="007927B1"/>
    <w:rsid w:val="0079508F"/>
    <w:rsid w:val="00795D6F"/>
    <w:rsid w:val="007A00AD"/>
    <w:rsid w:val="007A7DDD"/>
    <w:rsid w:val="007B08A6"/>
    <w:rsid w:val="007B2A74"/>
    <w:rsid w:val="007B57EC"/>
    <w:rsid w:val="007C191D"/>
    <w:rsid w:val="007C39B9"/>
    <w:rsid w:val="007D2F6F"/>
    <w:rsid w:val="007D36DF"/>
    <w:rsid w:val="007E06BA"/>
    <w:rsid w:val="007E0F18"/>
    <w:rsid w:val="007E4C27"/>
    <w:rsid w:val="007E613A"/>
    <w:rsid w:val="007E78A0"/>
    <w:rsid w:val="007F1634"/>
    <w:rsid w:val="007F450C"/>
    <w:rsid w:val="007F77A5"/>
    <w:rsid w:val="00800016"/>
    <w:rsid w:val="0080183B"/>
    <w:rsid w:val="00804ECA"/>
    <w:rsid w:val="00806433"/>
    <w:rsid w:val="00806FB8"/>
    <w:rsid w:val="00810E03"/>
    <w:rsid w:val="008139FD"/>
    <w:rsid w:val="00815A30"/>
    <w:rsid w:val="00820045"/>
    <w:rsid w:val="00821EB9"/>
    <w:rsid w:val="00823136"/>
    <w:rsid w:val="00824CCA"/>
    <w:rsid w:val="00827AFD"/>
    <w:rsid w:val="008325A2"/>
    <w:rsid w:val="00834F89"/>
    <w:rsid w:val="00836AA0"/>
    <w:rsid w:val="00837E5B"/>
    <w:rsid w:val="008408C7"/>
    <w:rsid w:val="00851BF0"/>
    <w:rsid w:val="008567BF"/>
    <w:rsid w:val="008617B4"/>
    <w:rsid w:val="00872562"/>
    <w:rsid w:val="00880066"/>
    <w:rsid w:val="00880D93"/>
    <w:rsid w:val="008823DC"/>
    <w:rsid w:val="00883A4B"/>
    <w:rsid w:val="008859F6"/>
    <w:rsid w:val="00893973"/>
    <w:rsid w:val="00894C09"/>
    <w:rsid w:val="008A1654"/>
    <w:rsid w:val="008A21F4"/>
    <w:rsid w:val="008A3C8F"/>
    <w:rsid w:val="008A5AC4"/>
    <w:rsid w:val="008A6206"/>
    <w:rsid w:val="008A688A"/>
    <w:rsid w:val="008A729B"/>
    <w:rsid w:val="008A7B9F"/>
    <w:rsid w:val="008B2C0A"/>
    <w:rsid w:val="008B352F"/>
    <w:rsid w:val="008B4A31"/>
    <w:rsid w:val="008C265B"/>
    <w:rsid w:val="008C390E"/>
    <w:rsid w:val="008C446F"/>
    <w:rsid w:val="008C70AD"/>
    <w:rsid w:val="008D04CB"/>
    <w:rsid w:val="008D141F"/>
    <w:rsid w:val="008E3440"/>
    <w:rsid w:val="008E77A8"/>
    <w:rsid w:val="008E7804"/>
    <w:rsid w:val="008F26AE"/>
    <w:rsid w:val="008F28A1"/>
    <w:rsid w:val="008F37C6"/>
    <w:rsid w:val="008F7471"/>
    <w:rsid w:val="00901879"/>
    <w:rsid w:val="00904EEA"/>
    <w:rsid w:val="00911B61"/>
    <w:rsid w:val="009135D4"/>
    <w:rsid w:val="00913DAF"/>
    <w:rsid w:val="00914057"/>
    <w:rsid w:val="0091621A"/>
    <w:rsid w:val="009209E6"/>
    <w:rsid w:val="00921C61"/>
    <w:rsid w:val="00930054"/>
    <w:rsid w:val="00931AFE"/>
    <w:rsid w:val="00932225"/>
    <w:rsid w:val="0093350F"/>
    <w:rsid w:val="00936427"/>
    <w:rsid w:val="0093690C"/>
    <w:rsid w:val="00937519"/>
    <w:rsid w:val="009435F7"/>
    <w:rsid w:val="009447C7"/>
    <w:rsid w:val="00947FB2"/>
    <w:rsid w:val="0095027B"/>
    <w:rsid w:val="0095095F"/>
    <w:rsid w:val="00960E19"/>
    <w:rsid w:val="009631DB"/>
    <w:rsid w:val="00967A36"/>
    <w:rsid w:val="00972A17"/>
    <w:rsid w:val="00973F56"/>
    <w:rsid w:val="00975B84"/>
    <w:rsid w:val="009776B8"/>
    <w:rsid w:val="009868CA"/>
    <w:rsid w:val="0099002D"/>
    <w:rsid w:val="0099225C"/>
    <w:rsid w:val="00993DA6"/>
    <w:rsid w:val="00996F70"/>
    <w:rsid w:val="00997634"/>
    <w:rsid w:val="009A0EEB"/>
    <w:rsid w:val="009A334B"/>
    <w:rsid w:val="009A4556"/>
    <w:rsid w:val="009A62B6"/>
    <w:rsid w:val="009B2F88"/>
    <w:rsid w:val="009B47EB"/>
    <w:rsid w:val="009B52CB"/>
    <w:rsid w:val="009C1234"/>
    <w:rsid w:val="009C3EB4"/>
    <w:rsid w:val="009C7EA7"/>
    <w:rsid w:val="009D0560"/>
    <w:rsid w:val="009D3731"/>
    <w:rsid w:val="009D3FBF"/>
    <w:rsid w:val="009D415F"/>
    <w:rsid w:val="009D582D"/>
    <w:rsid w:val="009D7134"/>
    <w:rsid w:val="009D78CB"/>
    <w:rsid w:val="009D7AFB"/>
    <w:rsid w:val="009E121A"/>
    <w:rsid w:val="009E594B"/>
    <w:rsid w:val="009E6D4D"/>
    <w:rsid w:val="009F55C1"/>
    <w:rsid w:val="009F780C"/>
    <w:rsid w:val="00A055EB"/>
    <w:rsid w:val="00A05C9D"/>
    <w:rsid w:val="00A061EE"/>
    <w:rsid w:val="00A15E28"/>
    <w:rsid w:val="00A17317"/>
    <w:rsid w:val="00A17D24"/>
    <w:rsid w:val="00A20F0F"/>
    <w:rsid w:val="00A272D1"/>
    <w:rsid w:val="00A300A0"/>
    <w:rsid w:val="00A3087E"/>
    <w:rsid w:val="00A32AF9"/>
    <w:rsid w:val="00A33084"/>
    <w:rsid w:val="00A35D1C"/>
    <w:rsid w:val="00A35DE5"/>
    <w:rsid w:val="00A41664"/>
    <w:rsid w:val="00A41BB2"/>
    <w:rsid w:val="00A42703"/>
    <w:rsid w:val="00A50728"/>
    <w:rsid w:val="00A528DF"/>
    <w:rsid w:val="00A54913"/>
    <w:rsid w:val="00A56241"/>
    <w:rsid w:val="00A6298C"/>
    <w:rsid w:val="00A6410C"/>
    <w:rsid w:val="00A663FB"/>
    <w:rsid w:val="00A6758B"/>
    <w:rsid w:val="00A67CF0"/>
    <w:rsid w:val="00A73EA3"/>
    <w:rsid w:val="00A75326"/>
    <w:rsid w:val="00A76B91"/>
    <w:rsid w:val="00A8051C"/>
    <w:rsid w:val="00A83F62"/>
    <w:rsid w:val="00A8708A"/>
    <w:rsid w:val="00A8763A"/>
    <w:rsid w:val="00A87B49"/>
    <w:rsid w:val="00AA10D5"/>
    <w:rsid w:val="00AA2D2A"/>
    <w:rsid w:val="00AA4429"/>
    <w:rsid w:val="00AA634A"/>
    <w:rsid w:val="00AA76D5"/>
    <w:rsid w:val="00AB647A"/>
    <w:rsid w:val="00AB752B"/>
    <w:rsid w:val="00AB7C1B"/>
    <w:rsid w:val="00AC2EEB"/>
    <w:rsid w:val="00AC5A33"/>
    <w:rsid w:val="00AC7726"/>
    <w:rsid w:val="00AC7D3D"/>
    <w:rsid w:val="00AD031B"/>
    <w:rsid w:val="00AD25DD"/>
    <w:rsid w:val="00AD2619"/>
    <w:rsid w:val="00AD5C5D"/>
    <w:rsid w:val="00AE4106"/>
    <w:rsid w:val="00AF555F"/>
    <w:rsid w:val="00AF57DF"/>
    <w:rsid w:val="00AF6409"/>
    <w:rsid w:val="00B00466"/>
    <w:rsid w:val="00B00B66"/>
    <w:rsid w:val="00B021A9"/>
    <w:rsid w:val="00B02DAE"/>
    <w:rsid w:val="00B03D7D"/>
    <w:rsid w:val="00B05115"/>
    <w:rsid w:val="00B10F0B"/>
    <w:rsid w:val="00B14C08"/>
    <w:rsid w:val="00B15337"/>
    <w:rsid w:val="00B16114"/>
    <w:rsid w:val="00B20126"/>
    <w:rsid w:val="00B24D49"/>
    <w:rsid w:val="00B25306"/>
    <w:rsid w:val="00B26DAD"/>
    <w:rsid w:val="00B31F76"/>
    <w:rsid w:val="00B3396E"/>
    <w:rsid w:val="00B35E14"/>
    <w:rsid w:val="00B412E3"/>
    <w:rsid w:val="00B45918"/>
    <w:rsid w:val="00B51722"/>
    <w:rsid w:val="00B52517"/>
    <w:rsid w:val="00B54441"/>
    <w:rsid w:val="00B55FFF"/>
    <w:rsid w:val="00B56E41"/>
    <w:rsid w:val="00B6033C"/>
    <w:rsid w:val="00B60606"/>
    <w:rsid w:val="00B61141"/>
    <w:rsid w:val="00B6118C"/>
    <w:rsid w:val="00B61252"/>
    <w:rsid w:val="00B625ED"/>
    <w:rsid w:val="00B6405D"/>
    <w:rsid w:val="00B702A8"/>
    <w:rsid w:val="00B70CF5"/>
    <w:rsid w:val="00B73212"/>
    <w:rsid w:val="00B73E09"/>
    <w:rsid w:val="00B82088"/>
    <w:rsid w:val="00B829E0"/>
    <w:rsid w:val="00B83209"/>
    <w:rsid w:val="00B909EA"/>
    <w:rsid w:val="00B930F2"/>
    <w:rsid w:val="00B96739"/>
    <w:rsid w:val="00B96D30"/>
    <w:rsid w:val="00BA09D5"/>
    <w:rsid w:val="00BA41FC"/>
    <w:rsid w:val="00BA5875"/>
    <w:rsid w:val="00BA6B75"/>
    <w:rsid w:val="00BB1949"/>
    <w:rsid w:val="00BB2CAC"/>
    <w:rsid w:val="00BB31A2"/>
    <w:rsid w:val="00BB41A8"/>
    <w:rsid w:val="00BC1CCE"/>
    <w:rsid w:val="00BC1FB1"/>
    <w:rsid w:val="00BC29D2"/>
    <w:rsid w:val="00BC396D"/>
    <w:rsid w:val="00BC3D76"/>
    <w:rsid w:val="00BC681F"/>
    <w:rsid w:val="00BC73A9"/>
    <w:rsid w:val="00BD1970"/>
    <w:rsid w:val="00BD26D2"/>
    <w:rsid w:val="00BD4998"/>
    <w:rsid w:val="00BE4EF4"/>
    <w:rsid w:val="00BE4F81"/>
    <w:rsid w:val="00BF22AD"/>
    <w:rsid w:val="00C01AF3"/>
    <w:rsid w:val="00C05D32"/>
    <w:rsid w:val="00C05E98"/>
    <w:rsid w:val="00C06D7B"/>
    <w:rsid w:val="00C13BF1"/>
    <w:rsid w:val="00C16300"/>
    <w:rsid w:val="00C1742A"/>
    <w:rsid w:val="00C203A9"/>
    <w:rsid w:val="00C2065C"/>
    <w:rsid w:val="00C24E13"/>
    <w:rsid w:val="00C25A62"/>
    <w:rsid w:val="00C301BC"/>
    <w:rsid w:val="00C301D7"/>
    <w:rsid w:val="00C30267"/>
    <w:rsid w:val="00C32C2F"/>
    <w:rsid w:val="00C4212A"/>
    <w:rsid w:val="00C4567D"/>
    <w:rsid w:val="00C46E38"/>
    <w:rsid w:val="00C51810"/>
    <w:rsid w:val="00C52FA7"/>
    <w:rsid w:val="00C53934"/>
    <w:rsid w:val="00C5570A"/>
    <w:rsid w:val="00C57570"/>
    <w:rsid w:val="00C65CDD"/>
    <w:rsid w:val="00C7145A"/>
    <w:rsid w:val="00C74651"/>
    <w:rsid w:val="00C7524F"/>
    <w:rsid w:val="00C75B75"/>
    <w:rsid w:val="00C800C5"/>
    <w:rsid w:val="00C82B39"/>
    <w:rsid w:val="00C90001"/>
    <w:rsid w:val="00C90ED8"/>
    <w:rsid w:val="00C91025"/>
    <w:rsid w:val="00C949C1"/>
    <w:rsid w:val="00C96FB4"/>
    <w:rsid w:val="00CA0A3C"/>
    <w:rsid w:val="00CA4827"/>
    <w:rsid w:val="00CA60CB"/>
    <w:rsid w:val="00CA7752"/>
    <w:rsid w:val="00CA7950"/>
    <w:rsid w:val="00CA7A48"/>
    <w:rsid w:val="00CA7A4F"/>
    <w:rsid w:val="00CB2A94"/>
    <w:rsid w:val="00CB2DA2"/>
    <w:rsid w:val="00CB5625"/>
    <w:rsid w:val="00CB620D"/>
    <w:rsid w:val="00CB6B97"/>
    <w:rsid w:val="00CB7D26"/>
    <w:rsid w:val="00CC079E"/>
    <w:rsid w:val="00CC22E2"/>
    <w:rsid w:val="00CD03D7"/>
    <w:rsid w:val="00CD0C71"/>
    <w:rsid w:val="00CD4B76"/>
    <w:rsid w:val="00CE36D0"/>
    <w:rsid w:val="00CE5F2E"/>
    <w:rsid w:val="00CE7BC3"/>
    <w:rsid w:val="00CF5526"/>
    <w:rsid w:val="00D02A6F"/>
    <w:rsid w:val="00D02AB3"/>
    <w:rsid w:val="00D10F48"/>
    <w:rsid w:val="00D15CC3"/>
    <w:rsid w:val="00D17277"/>
    <w:rsid w:val="00D17FD6"/>
    <w:rsid w:val="00D2124A"/>
    <w:rsid w:val="00D220B8"/>
    <w:rsid w:val="00D2593F"/>
    <w:rsid w:val="00D26B36"/>
    <w:rsid w:val="00D327B8"/>
    <w:rsid w:val="00D361CC"/>
    <w:rsid w:val="00D37041"/>
    <w:rsid w:val="00D41999"/>
    <w:rsid w:val="00D41ABB"/>
    <w:rsid w:val="00D42271"/>
    <w:rsid w:val="00D45981"/>
    <w:rsid w:val="00D461E0"/>
    <w:rsid w:val="00D53FB1"/>
    <w:rsid w:val="00D575D5"/>
    <w:rsid w:val="00D60C78"/>
    <w:rsid w:val="00D61541"/>
    <w:rsid w:val="00D63A46"/>
    <w:rsid w:val="00D64ADA"/>
    <w:rsid w:val="00D655DD"/>
    <w:rsid w:val="00D7726F"/>
    <w:rsid w:val="00D77F63"/>
    <w:rsid w:val="00D803A0"/>
    <w:rsid w:val="00D873B9"/>
    <w:rsid w:val="00D87FC3"/>
    <w:rsid w:val="00D9019B"/>
    <w:rsid w:val="00D90A0A"/>
    <w:rsid w:val="00D91EBE"/>
    <w:rsid w:val="00D945F4"/>
    <w:rsid w:val="00D950D3"/>
    <w:rsid w:val="00D9682E"/>
    <w:rsid w:val="00DA172F"/>
    <w:rsid w:val="00DA484A"/>
    <w:rsid w:val="00DA6C7A"/>
    <w:rsid w:val="00DB41FB"/>
    <w:rsid w:val="00DB52DC"/>
    <w:rsid w:val="00DC3B18"/>
    <w:rsid w:val="00DC4716"/>
    <w:rsid w:val="00DC574E"/>
    <w:rsid w:val="00DC6E44"/>
    <w:rsid w:val="00DD5F28"/>
    <w:rsid w:val="00DE0454"/>
    <w:rsid w:val="00DE0AF4"/>
    <w:rsid w:val="00DE35A2"/>
    <w:rsid w:val="00DE44E6"/>
    <w:rsid w:val="00DE5578"/>
    <w:rsid w:val="00DF6787"/>
    <w:rsid w:val="00E02BB3"/>
    <w:rsid w:val="00E12520"/>
    <w:rsid w:val="00E12B67"/>
    <w:rsid w:val="00E1344D"/>
    <w:rsid w:val="00E153D1"/>
    <w:rsid w:val="00E17322"/>
    <w:rsid w:val="00E209ED"/>
    <w:rsid w:val="00E2157F"/>
    <w:rsid w:val="00E3165D"/>
    <w:rsid w:val="00E31ABC"/>
    <w:rsid w:val="00E3230D"/>
    <w:rsid w:val="00E35A1B"/>
    <w:rsid w:val="00E3758A"/>
    <w:rsid w:val="00E454E8"/>
    <w:rsid w:val="00E50836"/>
    <w:rsid w:val="00E538F4"/>
    <w:rsid w:val="00E67CB3"/>
    <w:rsid w:val="00E7249C"/>
    <w:rsid w:val="00E73A0D"/>
    <w:rsid w:val="00E75CDF"/>
    <w:rsid w:val="00E76150"/>
    <w:rsid w:val="00E7756D"/>
    <w:rsid w:val="00E776B0"/>
    <w:rsid w:val="00E77C72"/>
    <w:rsid w:val="00E81A8C"/>
    <w:rsid w:val="00E82FD3"/>
    <w:rsid w:val="00E876A7"/>
    <w:rsid w:val="00E92C29"/>
    <w:rsid w:val="00E953BF"/>
    <w:rsid w:val="00E96819"/>
    <w:rsid w:val="00EA6ECB"/>
    <w:rsid w:val="00EB2267"/>
    <w:rsid w:val="00EC12E8"/>
    <w:rsid w:val="00EC1478"/>
    <w:rsid w:val="00EC1FD0"/>
    <w:rsid w:val="00EC2126"/>
    <w:rsid w:val="00EC31EB"/>
    <w:rsid w:val="00EC34E4"/>
    <w:rsid w:val="00EC68E8"/>
    <w:rsid w:val="00ED5811"/>
    <w:rsid w:val="00EE046A"/>
    <w:rsid w:val="00EE0921"/>
    <w:rsid w:val="00EE28E9"/>
    <w:rsid w:val="00EE2BCC"/>
    <w:rsid w:val="00EE62D0"/>
    <w:rsid w:val="00EF6488"/>
    <w:rsid w:val="00EF6787"/>
    <w:rsid w:val="00EF6B35"/>
    <w:rsid w:val="00F02D35"/>
    <w:rsid w:val="00F0356A"/>
    <w:rsid w:val="00F04666"/>
    <w:rsid w:val="00F23A38"/>
    <w:rsid w:val="00F23DA6"/>
    <w:rsid w:val="00F258D2"/>
    <w:rsid w:val="00F276A5"/>
    <w:rsid w:val="00F315A8"/>
    <w:rsid w:val="00F35D86"/>
    <w:rsid w:val="00F42B16"/>
    <w:rsid w:val="00F55098"/>
    <w:rsid w:val="00F568E6"/>
    <w:rsid w:val="00F57363"/>
    <w:rsid w:val="00F603F3"/>
    <w:rsid w:val="00F657BF"/>
    <w:rsid w:val="00F73DB0"/>
    <w:rsid w:val="00F760E7"/>
    <w:rsid w:val="00F76665"/>
    <w:rsid w:val="00F83935"/>
    <w:rsid w:val="00F84A25"/>
    <w:rsid w:val="00F86CBE"/>
    <w:rsid w:val="00F878A3"/>
    <w:rsid w:val="00F91281"/>
    <w:rsid w:val="00F9779A"/>
    <w:rsid w:val="00F97C17"/>
    <w:rsid w:val="00FA02F3"/>
    <w:rsid w:val="00FA074A"/>
    <w:rsid w:val="00FA270A"/>
    <w:rsid w:val="00FA4E15"/>
    <w:rsid w:val="00FA59AB"/>
    <w:rsid w:val="00FA60DE"/>
    <w:rsid w:val="00FA6494"/>
    <w:rsid w:val="00FA6CEB"/>
    <w:rsid w:val="00FB3E15"/>
    <w:rsid w:val="00FC0688"/>
    <w:rsid w:val="00FC2ED4"/>
    <w:rsid w:val="00FC3189"/>
    <w:rsid w:val="00FD0662"/>
    <w:rsid w:val="00FD1418"/>
    <w:rsid w:val="00FD57CB"/>
    <w:rsid w:val="00FE3C48"/>
    <w:rsid w:val="00FE3D7F"/>
    <w:rsid w:val="00FE496C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7EF8B9B"/>
  <w15:docId w15:val="{54E71FBB-3987-44B7-8F5C-8EC0393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0B4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8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84A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727A4B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27A4B"/>
    <w:rPr>
      <w:rFonts w:ascii="Calibri" w:hAnsi="Calibri"/>
      <w:sz w:val="22"/>
      <w:szCs w:val="22"/>
      <w:lang w:val="sv-SE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1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2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F70B4"/>
    <w:rPr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D2C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6333B-99A2-4661-83A2-96F08D7E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SKÅRE BYALAG</vt:lpstr>
      <vt:lpstr>SKÅRE BYALAG</vt:lpstr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SKÅRE BYALAG</dc:title>
  <dc:creator>Lars</dc:creator>
  <cp:lastModifiedBy>Christer Ekström</cp:lastModifiedBy>
  <cp:revision>2</cp:revision>
  <cp:lastPrinted>2016-04-26T06:52:00Z</cp:lastPrinted>
  <dcterms:created xsi:type="dcterms:W3CDTF">2020-05-03T17:31:00Z</dcterms:created>
  <dcterms:modified xsi:type="dcterms:W3CDTF">2020-05-03T17:31:00Z</dcterms:modified>
</cp:coreProperties>
</file>